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40" w:lineRule="exact"/>
        <w:jc w:val="center"/>
      </w:pP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  <w:lang w:eastAsia="zh-CN"/>
        </w:rPr>
        <w:t>毛巾类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  <w:t>产品质量监督抽查结果汇总表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17"/>
        <w:gridCol w:w="1200"/>
        <w:gridCol w:w="1037"/>
        <w:gridCol w:w="2983"/>
        <w:gridCol w:w="2040"/>
        <w:gridCol w:w="1350"/>
        <w:gridCol w:w="12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tblHeader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报告编号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标称样品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标称货号/款号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标称商标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所检项目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所检不合格项目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周至百惠商贸有限责任公司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上海佳帅纺织品有限公司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佳柔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上海市局回函，查无此企业，或者企业已吊销。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闫＊凤（丹尼尔商城海洋毛巾店）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鑫宇佳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闫＊凤（丹尼尔商城海洋毛巾店）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高阳县芊凯毛巾厂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纤维含量、脱毛率、吸水性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西安民乐好又多购物广场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河北高阳申源棉织厂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玉翔龙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纤维含量、吸水性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M0580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周至百惠商贸有限责任公司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西安鑫宇针棉织品有限公司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绒梦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远方面巾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695402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西安爱家超市有限公司丈八北路店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滨州亚光家纺有限公司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G1745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西安爱家超市有限公司丈八北路店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M6032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西安民乐好又多购物广场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河北三伟纺织有限公司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美伦之家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Hello▪kitty幻想面巾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HK64796H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麦德龙商业集团有限公司西安雁塔商场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青岛嘉乐兴贸易有限公司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Hello▪kitty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简爱加厚面巾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6947813088792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麦德龙商业有限公司西安雁塔商场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滨州亚光家纺有限公司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亭轩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丝蕴毛巾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6959144367392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陕西惠美到家实业有限公司昭慧天街分公司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河北丝蕴纺织品制造有限公司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青春派超柔面巾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M1075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陕西惠美到家实业有限公司昭慧天街分公司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保定旭腾纺织品有限公司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如慕弦思面巾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西安市人人乐超市有限公司南郊购物广场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河北宇康纺织有限公司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花瑞格调面巾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4744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西安市人人乐超市有限公司南郊购物广场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四川资阳花瑞实业有限公司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花瑞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有机棉圆圈面巾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A765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陕西全都实业有限公司临潼北环路分公司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三利集团服饰有限公司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三利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M-5134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陕西全都实业有限公司临潼北环路分公司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河北京腾博悦纺织品制造有限公司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京京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西安市鄠邑区民乐购物广场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陕西恒亮织业有限责任公司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栀美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情迷伊甸园毛巾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JY-7057F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西安市鄠邑区民乐购物广场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孚日集团股份有限公司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YM2023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西安易初莲花连锁超市有限公司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远梦家居用品股份有限公司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丰采面巾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687002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西安易初莲花连锁超市有限公司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滨州亚光家纺有限公司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舒工坊迷彩毛巾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ST3004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陕西永辉超市有限公司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浙江玺润服饰有限公司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舒工坊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知心素色缎档面巾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陕西永辉超市有限公司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上海吉星鸟针纺织品有限公司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4512/013/82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飒拉家居商贸（上海）有限公司未央路分公司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飒拉家居商贸（上海）有限公司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ZARA▪HOME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花好月圆浴巾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61EI0041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深圳市西遇时尚服饰有限公司未央路分公司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FUNLINK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花好月圆毛巾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61E10040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深圳市西遇时尚服饰有限公司未央路分公司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FUNLINK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UTG02742-N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中大中方信控股有限公司西安中大国际商业中心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上海内野贸易有限公司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UCHINOQUALITY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成人毛圈面巾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PTL203004K102034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中大中方信控股有限公司西安中大国际商业中心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深圳全棉时代科技有限公司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全棉时代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504.708.33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西安宜家家居有限公司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宜家瑞典有限公司宜家投资有限公司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IKEA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90430487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西安宜家家居有限公司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宜家瑞典有限公司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IKEA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皇室御用水洗无捻三重纱毛巾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西安经济技术开发区创品饰品店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株式会社名创优品产业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MINISO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FJ2000000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华夫格双面毛巾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61E10062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深圳市西遇时尚服饰有限公司西安未央路分公司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FUNLINK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bookmarkStart w:id="0" w:name="_GoBack"/>
            <w:bookmarkEnd w:id="0"/>
          </w:p>
        </w:tc>
      </w:tr>
    </w:tbl>
    <w:p/>
    <w:p/>
    <w:p>
      <w:pPr>
        <w:rPr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931AC"/>
    <w:rsid w:val="24DE51A9"/>
    <w:rsid w:val="34DD3EF1"/>
    <w:rsid w:val="39FF1B4A"/>
    <w:rsid w:val="46F85CAE"/>
    <w:rsid w:val="4F2E40B4"/>
    <w:rsid w:val="60B67829"/>
    <w:rsid w:val="625B3176"/>
    <w:rsid w:val="6657500B"/>
    <w:rsid w:val="70A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2020-12-10T10:30:00Z</dcterms:created>
  <dc:creator>lenovo</dc:creator>
  <cp:lastModifiedBy>不凡</cp:lastModifiedBy>
  <cp:lastPrinted>2020-12-30T07:05:00Z</cp:lastPrinted>
  <dcterms:modified xsi:type="dcterms:W3CDTF">2021-01-05T08:22:50Z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632303776_btnclosed</vt:lpwstr>
  </property>
</Properties>
</file>