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ascii="黑体" w:hAnsi="黑体" w:eastAsia="黑体" w:cs="黑体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</w:rPr>
        <w:t>1</w:t>
      </w:r>
    </w:p>
    <w:p>
      <w:pPr>
        <w:spacing w:line="576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576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本次检验项目</w:t>
      </w:r>
    </w:p>
    <w:p>
      <w:pPr>
        <w:spacing w:line="576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一、糕点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0" w:firstLineChars="200"/>
        <w:jc w:val="left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hint="eastAsia" w:ascii="Times New Roman" w:hAnsi="Times New Roman" w:eastAsia="楷体_GB2312" w:cs="Times New Roman"/>
          <w:sz w:val="32"/>
          <w:szCs w:val="32"/>
        </w:rPr>
        <w:t>（一）抽检依据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抽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检依据GB 2760-2014 食品安全国家标准 食品添加剂使用标准、GB 7099-2015 食品安全国家标准 糕点、面包及产品明示标准和质量要求。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hint="eastAsia" w:ascii="Times New Roman" w:hAnsi="Times New Roman" w:eastAsia="楷体_GB2312" w:cs="Times New Roman"/>
          <w:sz w:val="32"/>
          <w:szCs w:val="32"/>
        </w:rPr>
        <w:t>（二）检验项目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苯甲酸及其钠盐（以苯甲酸计）、山梨酸及其钾盐（以山梨酸计）、糖精钠（以糖精计）、脱氢乙酸及其钠盐（以脱氢乙酸计）、纳他霉素、铝的残留量（干样品，以Al计）、防腐剂混合使用时各自用量占其最大使用量的比例之和、菌落总数、大肠菌群、金黄色葡萄球菌、沙门氏菌、霉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二、</w:t>
      </w: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饮料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3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1.茶饮料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0" w:firstLineChars="200"/>
        <w:jc w:val="left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hint="eastAsia" w:ascii="Times New Roman" w:hAnsi="Times New Roman" w:eastAsia="楷体_GB2312" w:cs="Times New Roman"/>
          <w:sz w:val="32"/>
          <w:szCs w:val="32"/>
        </w:rPr>
        <w:t>（一）抽检依据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抽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检依据GB 2760-2014 食品安全国家标准 食品添加剂使用标准、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GB 7101-2015 食品安全国家标准 饮料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GB 29921-2013食品安全国家标准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食品中致病菌限量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及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产品明示标准和质量要求。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hint="eastAsia" w:ascii="Times New Roman" w:hAnsi="Times New Roman" w:eastAsia="楷体_GB2312" w:cs="Times New Roman"/>
          <w:sz w:val="32"/>
          <w:szCs w:val="32"/>
        </w:rPr>
        <w:t>（二）检验项目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茶多酚、咖啡因、甜蜜素(以环己基氨基磺酸计)、菌落总数、金黄色葡萄球菌、沙门氏菌、商业无菌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spacing w:line="576" w:lineRule="exact"/>
        <w:ind w:firstLine="643" w:firstLineChars="200"/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2.蛋白饮料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0" w:firstLineChars="200"/>
        <w:jc w:val="left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hint="eastAsia" w:ascii="Times New Roman" w:hAnsi="Times New Roman" w:eastAsia="楷体_GB2312" w:cs="Times New Roman"/>
          <w:sz w:val="32"/>
          <w:szCs w:val="32"/>
        </w:rPr>
        <w:t>（一）抽检依据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抽检依据为、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GB 2760-2014 食品安全国家标准 食品添加剂使用标准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GB/T 21732-2008《含乳饮料》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GB 7101-2015 食品安全国家标准 饮料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GB 29921-2013 食品安全国家标准 食品中致病菌限量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hint="eastAsia" w:ascii="Times New Roman" w:hAnsi="Times New Roman" w:eastAsia="楷体_GB2312" w:cs="Times New Roman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蛋白质、糖精钠(以糖精计)、甜蜜素(以环己基氨基磺酸计)、菌落总数、大肠菌群、霉菌、酵母、金黄色葡萄球菌、沙门氏菌。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3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3.果、蔬汁饮料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0" w:firstLineChars="200"/>
        <w:jc w:val="left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hint="eastAsia" w:ascii="Times New Roman" w:hAnsi="Times New Roman" w:eastAsia="楷体_GB2312" w:cs="Times New Roman"/>
          <w:sz w:val="32"/>
          <w:szCs w:val="32"/>
        </w:rPr>
        <w:t>（一）抽检依据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抽检依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据为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GB 2760-2014 食品安全国家标准 食品添加剂使用标准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GB 2761-2017 食品安全国家标准 食品中真菌毒素限量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GB 2762-2017 食品安全国家标准 食品中污染物限量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GB 7101-2015 食品安全国家标准 饮料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GB 29921-2013 食品安全国家标准 食品中致病菌限量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hint="eastAsia" w:ascii="Times New Roman" w:hAnsi="Times New Roman" w:eastAsia="楷体_GB2312" w:cs="Times New Roman"/>
          <w:sz w:val="32"/>
          <w:szCs w:val="32"/>
        </w:rPr>
        <w:t>（二）检验项目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铅(以Pb计)、展青霉素、苯甲酸及其钠盐(以苯甲酸计)、山梨酸及其钾盐(以山梨酸计)、脱氢乙酸及其钠盐(以脱氢乙酸计)、纳他霉素、防腐剂混合使用时各自用量占其最大使用量的比例之和、糖精钠(以糖精计)、安赛蜜、甜蜜素(以环己基氨基磺酸计)、合成着色剂（赤藓红、酸性红、苋菜红、新红、胭脂红、柠檬黄、日落黄、亮蓝）、菌落总数、大肠菌群、霉菌、酵母、金黄色葡萄球菌、沙门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2"/>
          <w:szCs w:val="32"/>
        </w:rPr>
        <w:t>氏菌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3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4.其他饮料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0" w:firstLineChars="200"/>
        <w:jc w:val="left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hint="eastAsia" w:ascii="Times New Roman" w:hAnsi="Times New Roman" w:eastAsia="楷体_GB2312" w:cs="Times New Roman"/>
          <w:sz w:val="32"/>
          <w:szCs w:val="32"/>
        </w:rPr>
        <w:t>（一）抽检依据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抽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检依据GB 2760-2014 食品安全国家标准 食品添加剂使用标准、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GB 7101-2015 食品安全国家标准 饮料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GB 29921-2013食品安全国家标准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食品中致病菌限量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hint="eastAsia" w:ascii="Times New Roman" w:hAnsi="Times New Roman" w:eastAsia="楷体_GB2312" w:cs="Times New Roman"/>
          <w:sz w:val="32"/>
          <w:szCs w:val="32"/>
        </w:rPr>
        <w:t>（二）检验项目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苯甲酸及其钠盐(以苯甲酸计)、山梨酸及其钾盐(以山梨酸计)、脱氢乙酸及其钠盐(以脱氢乙酸计)、防腐剂混合使用时各自用量占其最大使用量的比例之和、糖精钠(以糖精计)、安赛蜜、甜蜜素(以环己基氨基磺酸计)、合成着色剂（赤藓红、苋菜红、新红、胭脂红、柠檬黄、日落黄、亮蓝）、菌落总数、霉菌、酵母、金黄色葡萄球菌、沙门氏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3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5.碳酸饮料（汽水）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0" w:firstLineChars="200"/>
        <w:jc w:val="left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hint="eastAsia" w:ascii="Times New Roman" w:hAnsi="Times New Roman" w:eastAsia="楷体_GB2312" w:cs="Times New Roman"/>
          <w:sz w:val="32"/>
          <w:szCs w:val="32"/>
        </w:rPr>
        <w:t>（一）抽检依据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抽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检依据GB 2760-2014 食品安全国家标准 食品添加剂使用标准、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GB 7101-2015 食品安全国家标准 饮料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及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产品明示标准和质量要求。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hint="eastAsia" w:ascii="Times New Roman" w:hAnsi="Times New Roman" w:eastAsia="楷体_GB2312" w:cs="Times New Roman"/>
          <w:sz w:val="32"/>
          <w:szCs w:val="32"/>
        </w:rPr>
        <w:t>（二）检验项目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二氧化碳气容量、苯甲酸及其钠盐(以苯甲酸计)、山梨酸及其钾盐(以山梨酸计)、防腐剂混合使用时各自用量占其最大使用量的比例之和、糖精钠(以糖精计)、甜蜜素(以环己基氨基磺酸计)、菌落总数、大肠菌群、霉菌、酵母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spacing w:line="576" w:lineRule="exact"/>
        <w:ind w:firstLine="643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 xml:space="preserve"> 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928" w:right="1531" w:bottom="181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57939534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60C4D"/>
    <w:rsid w:val="0009524F"/>
    <w:rsid w:val="000B1E7D"/>
    <w:rsid w:val="000E719B"/>
    <w:rsid w:val="00107FAF"/>
    <w:rsid w:val="00133543"/>
    <w:rsid w:val="00172A27"/>
    <w:rsid w:val="002B260B"/>
    <w:rsid w:val="002E1FDF"/>
    <w:rsid w:val="002F11AA"/>
    <w:rsid w:val="00353151"/>
    <w:rsid w:val="003F4E9F"/>
    <w:rsid w:val="004A5A18"/>
    <w:rsid w:val="00542B00"/>
    <w:rsid w:val="005871AC"/>
    <w:rsid w:val="006324E3"/>
    <w:rsid w:val="00635ED7"/>
    <w:rsid w:val="008C359D"/>
    <w:rsid w:val="00937D35"/>
    <w:rsid w:val="009A1A71"/>
    <w:rsid w:val="009C7794"/>
    <w:rsid w:val="009D04C2"/>
    <w:rsid w:val="009E681A"/>
    <w:rsid w:val="009F664B"/>
    <w:rsid w:val="00A61305"/>
    <w:rsid w:val="00AF6BB3"/>
    <w:rsid w:val="00D67E65"/>
    <w:rsid w:val="00E33C9D"/>
    <w:rsid w:val="00ED7605"/>
    <w:rsid w:val="00F73EAB"/>
    <w:rsid w:val="02367C68"/>
    <w:rsid w:val="078305B5"/>
    <w:rsid w:val="09240B17"/>
    <w:rsid w:val="0A1109DA"/>
    <w:rsid w:val="0A293138"/>
    <w:rsid w:val="0A3A7672"/>
    <w:rsid w:val="0BA22ACC"/>
    <w:rsid w:val="0BBE1D27"/>
    <w:rsid w:val="0BDC5341"/>
    <w:rsid w:val="0E9043C8"/>
    <w:rsid w:val="10A356AC"/>
    <w:rsid w:val="126C2DBB"/>
    <w:rsid w:val="13F515E8"/>
    <w:rsid w:val="15536ECC"/>
    <w:rsid w:val="1706020D"/>
    <w:rsid w:val="18BF6884"/>
    <w:rsid w:val="1A881D18"/>
    <w:rsid w:val="1CAE6724"/>
    <w:rsid w:val="1D1C73EE"/>
    <w:rsid w:val="20170A72"/>
    <w:rsid w:val="23A76920"/>
    <w:rsid w:val="25634F96"/>
    <w:rsid w:val="260943CF"/>
    <w:rsid w:val="26556D65"/>
    <w:rsid w:val="271F4460"/>
    <w:rsid w:val="28CF1768"/>
    <w:rsid w:val="29D80391"/>
    <w:rsid w:val="2B2B22BB"/>
    <w:rsid w:val="2E114922"/>
    <w:rsid w:val="2F6750AF"/>
    <w:rsid w:val="30B56551"/>
    <w:rsid w:val="32A01A59"/>
    <w:rsid w:val="332B051D"/>
    <w:rsid w:val="344B44CB"/>
    <w:rsid w:val="3841077A"/>
    <w:rsid w:val="389E6002"/>
    <w:rsid w:val="3A540D54"/>
    <w:rsid w:val="3BDE4D9C"/>
    <w:rsid w:val="3DC86EB5"/>
    <w:rsid w:val="3E620B46"/>
    <w:rsid w:val="3EF44D9E"/>
    <w:rsid w:val="3F29032F"/>
    <w:rsid w:val="40CD6C68"/>
    <w:rsid w:val="40E67EB7"/>
    <w:rsid w:val="444D06E7"/>
    <w:rsid w:val="45F70E01"/>
    <w:rsid w:val="475F172D"/>
    <w:rsid w:val="478E27B2"/>
    <w:rsid w:val="48D37561"/>
    <w:rsid w:val="4B9755DB"/>
    <w:rsid w:val="4BA71157"/>
    <w:rsid w:val="4D317C98"/>
    <w:rsid w:val="4DE41955"/>
    <w:rsid w:val="4ECE7D55"/>
    <w:rsid w:val="533771FE"/>
    <w:rsid w:val="534D716A"/>
    <w:rsid w:val="53A636C3"/>
    <w:rsid w:val="53AE2420"/>
    <w:rsid w:val="572720F8"/>
    <w:rsid w:val="58592AC9"/>
    <w:rsid w:val="58FD707B"/>
    <w:rsid w:val="5B74028D"/>
    <w:rsid w:val="607126A4"/>
    <w:rsid w:val="63773BB0"/>
    <w:rsid w:val="64250401"/>
    <w:rsid w:val="646C57D7"/>
    <w:rsid w:val="64EB6F20"/>
    <w:rsid w:val="668707D1"/>
    <w:rsid w:val="66E446AC"/>
    <w:rsid w:val="671039AF"/>
    <w:rsid w:val="67E26FB9"/>
    <w:rsid w:val="687670E7"/>
    <w:rsid w:val="6B7B4DC6"/>
    <w:rsid w:val="6CDA2938"/>
    <w:rsid w:val="6D397527"/>
    <w:rsid w:val="710A724F"/>
    <w:rsid w:val="712F09D2"/>
    <w:rsid w:val="715C1F7E"/>
    <w:rsid w:val="72191E23"/>
    <w:rsid w:val="72D97702"/>
    <w:rsid w:val="73507703"/>
    <w:rsid w:val="73C05079"/>
    <w:rsid w:val="74E94295"/>
    <w:rsid w:val="75C47E5A"/>
    <w:rsid w:val="765E6FB2"/>
    <w:rsid w:val="76AF09C1"/>
    <w:rsid w:val="77EB709A"/>
    <w:rsid w:val="782C0724"/>
    <w:rsid w:val="78D74FE0"/>
    <w:rsid w:val="79524ECE"/>
    <w:rsid w:val="7AEB7B62"/>
    <w:rsid w:val="7CE23F22"/>
    <w:rsid w:val="7D766888"/>
    <w:rsid w:val="7F6725F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2">
    <w:name w:val="批注框文本 Char"/>
    <w:basedOn w:val="7"/>
    <w:link w:val="3"/>
    <w:semiHidden/>
    <w:qFormat/>
    <w:uiPriority w:val="99"/>
    <w:rPr>
      <w:sz w:val="18"/>
      <w:szCs w:val="18"/>
    </w:rPr>
  </w:style>
  <w:style w:type="paragraph" w:customStyle="1" w:styleId="13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宋体" w:hAnsi="宋体" w:eastAsia="宋体" w:cs="Times New Roman"/>
      <w:color w:val="000000"/>
      <w:sz w:val="24"/>
      <w:lang w:val="en-US" w:eastAsia="zh-CN" w:bidi="ar-SA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http://sdwm.org</Company>
  <Pages>5</Pages>
  <Words>255</Words>
  <Characters>1459</Characters>
  <Lines>12</Lines>
  <Paragraphs>3</Paragraphs>
  <TotalTime>8</TotalTime>
  <ScaleCrop>false</ScaleCrop>
  <LinksUpToDate>false</LinksUpToDate>
  <CharactersWithSpaces>1711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2019-10-16T04:49:00Z</dcterms:created>
  <dc:creator>SDWM</dc:creator>
  <cp:lastModifiedBy>WPS_1471419017</cp:lastModifiedBy>
  <cp:lastPrinted>2019-03-06T01:04:00Z</cp:lastPrinted>
  <dcterms:modified xsi:type="dcterms:W3CDTF">2021-04-14T03:32:18Z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