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 w:colFirst="1" w:colLast="9"/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西市监处罚〔2021〕0309号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陕西宝露堂医药有限公司西安第十七分公司销售劣药案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陕西宝露堂医药有限公司西安第十七分公司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91610133MA6WJCDR7T 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王昭维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销售劣药“复方感冒灵颗粒”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依据《中华人民共和国药品管理法实施条例》第七十五条之规定，没收违法所得。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2021年11月23日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38A6C72"/>
    <w:rsid w:val="2322531B"/>
    <w:rsid w:val="298D3AB8"/>
    <w:rsid w:val="29B34899"/>
    <w:rsid w:val="2F070022"/>
    <w:rsid w:val="32366387"/>
    <w:rsid w:val="3A3F6F94"/>
    <w:rsid w:val="3A846E9A"/>
    <w:rsid w:val="3B636605"/>
    <w:rsid w:val="3E65296A"/>
    <w:rsid w:val="3EAF1DF6"/>
    <w:rsid w:val="434C7D11"/>
    <w:rsid w:val="440010DA"/>
    <w:rsid w:val="52DA3410"/>
    <w:rsid w:val="58DE31AC"/>
    <w:rsid w:val="5C0B0178"/>
    <w:rsid w:val="6E215290"/>
    <w:rsid w:val="74DF58E1"/>
    <w:rsid w:val="7A34398C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2021-11-25T08:34:45Z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76798101A32D49369D4C9B40054A0A6D</vt:lpwstr>
  </property>
</Properties>
</file>