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54" w:rsidRPr="001F781E" w:rsidRDefault="00951F54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951F54" w:rsidRPr="005D7E42" w:rsidRDefault="00951F54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</w:t>
      </w:r>
      <w:r w:rsidR="002B2E61">
        <w:rPr>
          <w:rFonts w:hint="eastAsia"/>
          <w:b/>
          <w:sz w:val="24"/>
        </w:rPr>
        <w:t>西安市市场监督管理</w:t>
      </w:r>
      <w:r w:rsidR="002B2E61" w:rsidRPr="005D7E42">
        <w:rPr>
          <w:rFonts w:hint="eastAsia"/>
          <w:b/>
          <w:sz w:val="24"/>
        </w:rPr>
        <w:t>局</w:t>
      </w:r>
    </w:p>
    <w:p w:rsidR="00951F54" w:rsidRDefault="00951F54"/>
    <w:tbl>
      <w:tblPr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4"/>
        <w:gridCol w:w="1281"/>
        <w:gridCol w:w="1565"/>
        <w:gridCol w:w="1565"/>
        <w:gridCol w:w="1139"/>
        <w:gridCol w:w="996"/>
        <w:gridCol w:w="3416"/>
        <w:gridCol w:w="2509"/>
        <w:gridCol w:w="1476"/>
        <w:gridCol w:w="855"/>
      </w:tblGrid>
      <w:tr w:rsidR="00951F54" w:rsidRPr="00654582" w:rsidTr="00091C06">
        <w:trPr>
          <w:trHeight w:val="1551"/>
        </w:trPr>
        <w:tc>
          <w:tcPr>
            <w:tcW w:w="394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81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6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6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9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996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主要违法</w:t>
            </w:r>
          </w:p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476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作出处罚的日期</w:t>
            </w:r>
          </w:p>
        </w:tc>
      </w:tr>
      <w:tr w:rsidR="00C8087F" w:rsidRPr="00853EEE" w:rsidTr="00091C06">
        <w:trPr>
          <w:trHeight w:val="1551"/>
        </w:trPr>
        <w:tc>
          <w:tcPr>
            <w:tcW w:w="394" w:type="dxa"/>
            <w:vAlign w:val="center"/>
          </w:tcPr>
          <w:p w:rsidR="00C8087F" w:rsidRDefault="00CC0DD4" w:rsidP="00965E9E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C8087F" w:rsidRPr="002B2E61" w:rsidRDefault="00DF0C08" w:rsidP="00B468AC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C8087F">
              <w:rPr>
                <w:rFonts w:ascii="仿宋_GB2312" w:eastAsia="仿宋_GB2312" w:hAnsi="Times New Roman" w:cs="仿宋" w:hint="eastAsia"/>
                <w:sz w:val="24"/>
              </w:rPr>
              <w:t>西市监处罚〔2022〕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0026</w:t>
            </w:r>
            <w:r w:rsidRPr="00C8087F">
              <w:rPr>
                <w:rFonts w:ascii="仿宋_GB2312" w:eastAsia="仿宋_GB2312" w:hAnsi="Times New Roman" w:cs="仿宋" w:hint="eastAsia"/>
                <w:sz w:val="24"/>
              </w:rPr>
              <w:t>号</w:t>
            </w:r>
          </w:p>
        </w:tc>
        <w:tc>
          <w:tcPr>
            <w:tcW w:w="1565" w:type="dxa"/>
            <w:vAlign w:val="center"/>
          </w:tcPr>
          <w:p w:rsidR="00C8087F" w:rsidRPr="00B468AC" w:rsidRDefault="00711530" w:rsidP="00B468AC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9A693A">
              <w:rPr>
                <w:rFonts w:ascii="仿宋_GB2312" w:eastAsia="仿宋_GB2312" w:hAnsi="宋体" w:cs="宋体" w:hint="eastAsia"/>
                <w:sz w:val="24"/>
              </w:rPr>
              <w:t>西安拜尔海森生物制药有限公司西咸新区分公司</w:t>
            </w:r>
            <w:r w:rsidRPr="007275C5">
              <w:rPr>
                <w:rFonts w:ascii="仿宋_GB2312" w:eastAsia="仿宋_GB2312" w:hAnsi="宋体" w:cs="宋体" w:hint="eastAsia"/>
                <w:sz w:val="24"/>
              </w:rPr>
              <w:t>未按规定对生产的医疗器械进行检验案</w:t>
            </w:r>
          </w:p>
        </w:tc>
        <w:tc>
          <w:tcPr>
            <w:tcW w:w="1565" w:type="dxa"/>
            <w:vAlign w:val="center"/>
          </w:tcPr>
          <w:p w:rsidR="00C8087F" w:rsidRPr="00B468AC" w:rsidRDefault="00711530" w:rsidP="00B70EAA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9A693A">
              <w:rPr>
                <w:rFonts w:ascii="仿宋_GB2312" w:eastAsia="仿宋_GB2312" w:hAnsi="宋体" w:cs="宋体" w:hint="eastAsia"/>
                <w:sz w:val="24"/>
              </w:rPr>
              <w:t>西安拜尔海森生物制药有限公司西咸新区分公司</w:t>
            </w:r>
          </w:p>
        </w:tc>
        <w:tc>
          <w:tcPr>
            <w:tcW w:w="1139" w:type="dxa"/>
            <w:vAlign w:val="center"/>
          </w:tcPr>
          <w:p w:rsidR="00C8087F" w:rsidRDefault="00711530" w:rsidP="00B468AC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711530">
              <w:rPr>
                <w:rFonts w:ascii="仿宋_GB2312" w:eastAsia="仿宋_GB2312" w:hAnsi="Times New Roman" w:cs="仿宋" w:hint="eastAsia"/>
                <w:sz w:val="24"/>
              </w:rPr>
              <w:t>91611103MA6TG4BC0U</w:t>
            </w:r>
          </w:p>
        </w:tc>
        <w:tc>
          <w:tcPr>
            <w:tcW w:w="996" w:type="dxa"/>
            <w:vAlign w:val="center"/>
          </w:tcPr>
          <w:p w:rsidR="00C8087F" w:rsidRPr="00AA58ED" w:rsidRDefault="00AA58ED" w:rsidP="00B70EAA">
            <w:pPr>
              <w:spacing w:line="24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AA58ED">
              <w:rPr>
                <w:rFonts w:ascii="仿宋_GB2312" w:eastAsia="仿宋_GB2312" w:hAnsi="宋体" w:cs="宋体" w:hint="eastAsia"/>
                <w:sz w:val="24"/>
              </w:rPr>
              <w:t>付永刚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C8087F" w:rsidRPr="0014296E" w:rsidRDefault="00AA58ED" w:rsidP="00AA58ED">
            <w:pPr>
              <w:spacing w:line="240" w:lineRule="exact"/>
              <w:ind w:firstLineChars="150" w:firstLine="360"/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7275C5">
              <w:rPr>
                <w:rFonts w:ascii="仿宋_GB2312" w:eastAsia="仿宋_GB2312" w:hAnsi="宋体" w:cs="宋体" w:hint="eastAsia"/>
                <w:sz w:val="24"/>
              </w:rPr>
              <w:t>未按规定对生产的医疗器械进行检验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C8087F" w:rsidRDefault="00C8087F" w:rsidP="00C8087F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处罚种类：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警告，处以罚款。</w:t>
            </w:r>
          </w:p>
          <w:p w:rsidR="00C8087F" w:rsidRPr="00C8087F" w:rsidRDefault="00AA58ED" w:rsidP="002830F8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7275C5">
              <w:rPr>
                <w:rFonts w:ascii="仿宋_GB2312" w:eastAsia="仿宋_GB2312" w:hAnsi="宋体" w:cs="宋体" w:hint="eastAsia"/>
                <w:sz w:val="24"/>
              </w:rPr>
              <w:t>依据《医疗器械生产监督管理办法》第六十九条第一款第一项的规定</w:t>
            </w:r>
            <w:r w:rsidR="00C5025C"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</w:tc>
        <w:tc>
          <w:tcPr>
            <w:tcW w:w="1476" w:type="dxa"/>
            <w:vAlign w:val="center"/>
          </w:tcPr>
          <w:p w:rsidR="00C8087F" w:rsidRPr="00853EEE" w:rsidRDefault="00C8087F" w:rsidP="00C8087F">
            <w:pPr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自动履行</w:t>
            </w:r>
          </w:p>
          <w:p w:rsidR="00C8087F" w:rsidRPr="00853EEE" w:rsidRDefault="00C8087F" w:rsidP="00C8087F">
            <w:pPr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接到处罚决定书之日起</w:t>
            </w:r>
            <w:r w:rsidRPr="00853EEE">
              <w:rPr>
                <w:rFonts w:ascii="仿宋_GB2312" w:eastAsia="仿宋_GB2312" w:hAnsi="Times New Roman" w:cs="仿宋"/>
                <w:sz w:val="24"/>
              </w:rPr>
              <w:t>15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个工作日内</w:t>
            </w:r>
          </w:p>
        </w:tc>
        <w:tc>
          <w:tcPr>
            <w:tcW w:w="855" w:type="dxa"/>
            <w:vAlign w:val="center"/>
          </w:tcPr>
          <w:p w:rsidR="00C8087F" w:rsidRDefault="00C8087F" w:rsidP="00B70EAA">
            <w:pPr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2022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年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1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月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24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日</w:t>
            </w:r>
          </w:p>
        </w:tc>
      </w:tr>
    </w:tbl>
    <w:p w:rsidR="00951F54" w:rsidRPr="00853EEE" w:rsidRDefault="00951F54">
      <w:pPr>
        <w:rPr>
          <w:rFonts w:ascii="仿宋_GB2312" w:eastAsia="仿宋_GB2312" w:hAnsi="Times New Roman" w:cs="仿宋"/>
          <w:sz w:val="24"/>
        </w:rPr>
      </w:pPr>
    </w:p>
    <w:sectPr w:rsidR="00951F54" w:rsidRPr="00853EEE" w:rsidSect="007F472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739" w:rsidRDefault="00326739" w:rsidP="003D67CB">
      <w:r>
        <w:separator/>
      </w:r>
    </w:p>
  </w:endnote>
  <w:endnote w:type="continuationSeparator" w:id="1">
    <w:p w:rsidR="00326739" w:rsidRDefault="00326739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54" w:rsidRDefault="0031001E">
    <w:pPr>
      <w:pStyle w:val="a6"/>
      <w:jc w:val="center"/>
    </w:pPr>
    <w:r w:rsidRPr="0031001E">
      <w:rPr>
        <w:lang w:val="en-US"/>
      </w:rPr>
      <w:fldChar w:fldCharType="begin"/>
    </w:r>
    <w:r w:rsidR="00E07D15">
      <w:instrText xml:space="preserve"> PAGE   \* MERGEFORMAT </w:instrText>
    </w:r>
    <w:r w:rsidRPr="0031001E">
      <w:rPr>
        <w:lang w:val="en-US"/>
      </w:rPr>
      <w:fldChar w:fldCharType="separate"/>
    </w:r>
    <w:r w:rsidR="00CC0DD4" w:rsidRPr="00CC0DD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51F54" w:rsidRDefault="00951F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739" w:rsidRDefault="00326739" w:rsidP="003D67CB">
      <w:r>
        <w:separator/>
      </w:r>
    </w:p>
  </w:footnote>
  <w:footnote w:type="continuationSeparator" w:id="1">
    <w:p w:rsidR="00326739" w:rsidRDefault="00326739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54" w:rsidRDefault="00951F54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430E"/>
    <w:rsid w:val="00016188"/>
    <w:rsid w:val="00016450"/>
    <w:rsid w:val="00036589"/>
    <w:rsid w:val="00037DAC"/>
    <w:rsid w:val="00041C2A"/>
    <w:rsid w:val="00046583"/>
    <w:rsid w:val="000518DD"/>
    <w:rsid w:val="00067314"/>
    <w:rsid w:val="00071713"/>
    <w:rsid w:val="00071C7A"/>
    <w:rsid w:val="00075D01"/>
    <w:rsid w:val="00080EB1"/>
    <w:rsid w:val="00082163"/>
    <w:rsid w:val="0009135C"/>
    <w:rsid w:val="00091C06"/>
    <w:rsid w:val="000974E3"/>
    <w:rsid w:val="000B1365"/>
    <w:rsid w:val="000B393D"/>
    <w:rsid w:val="000C0A4A"/>
    <w:rsid w:val="000C18B5"/>
    <w:rsid w:val="000C7EAB"/>
    <w:rsid w:val="000D4D50"/>
    <w:rsid w:val="000D704C"/>
    <w:rsid w:val="000D7845"/>
    <w:rsid w:val="000E30D8"/>
    <w:rsid w:val="00131A1E"/>
    <w:rsid w:val="0014296E"/>
    <w:rsid w:val="001560D0"/>
    <w:rsid w:val="00157D16"/>
    <w:rsid w:val="001609E3"/>
    <w:rsid w:val="00172FE1"/>
    <w:rsid w:val="001812E6"/>
    <w:rsid w:val="001818DD"/>
    <w:rsid w:val="00181BF2"/>
    <w:rsid w:val="001A1347"/>
    <w:rsid w:val="001A166E"/>
    <w:rsid w:val="001B01F1"/>
    <w:rsid w:val="001B3481"/>
    <w:rsid w:val="001C19A0"/>
    <w:rsid w:val="001C29AD"/>
    <w:rsid w:val="001D18FB"/>
    <w:rsid w:val="001D5C5B"/>
    <w:rsid w:val="001E00D5"/>
    <w:rsid w:val="001E34E4"/>
    <w:rsid w:val="001E4487"/>
    <w:rsid w:val="001F708E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45F9A"/>
    <w:rsid w:val="0025317C"/>
    <w:rsid w:val="00262E70"/>
    <w:rsid w:val="0026326F"/>
    <w:rsid w:val="002700AD"/>
    <w:rsid w:val="00271470"/>
    <w:rsid w:val="00280731"/>
    <w:rsid w:val="002830F8"/>
    <w:rsid w:val="00294886"/>
    <w:rsid w:val="002A60E2"/>
    <w:rsid w:val="002A6C2D"/>
    <w:rsid w:val="002B2E61"/>
    <w:rsid w:val="002D5111"/>
    <w:rsid w:val="002E01E9"/>
    <w:rsid w:val="002E6CDF"/>
    <w:rsid w:val="002F7296"/>
    <w:rsid w:val="00302552"/>
    <w:rsid w:val="00302A68"/>
    <w:rsid w:val="00306B4C"/>
    <w:rsid w:val="0031001E"/>
    <w:rsid w:val="00314164"/>
    <w:rsid w:val="00317C40"/>
    <w:rsid w:val="0032452A"/>
    <w:rsid w:val="00325C60"/>
    <w:rsid w:val="00326739"/>
    <w:rsid w:val="00326896"/>
    <w:rsid w:val="00344631"/>
    <w:rsid w:val="003457C9"/>
    <w:rsid w:val="003509B7"/>
    <w:rsid w:val="003555B3"/>
    <w:rsid w:val="00365780"/>
    <w:rsid w:val="003742EC"/>
    <w:rsid w:val="00374756"/>
    <w:rsid w:val="00383443"/>
    <w:rsid w:val="00384A66"/>
    <w:rsid w:val="0038745F"/>
    <w:rsid w:val="003877A7"/>
    <w:rsid w:val="003A1DC4"/>
    <w:rsid w:val="003A3030"/>
    <w:rsid w:val="003A62E6"/>
    <w:rsid w:val="003D67CB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51C65"/>
    <w:rsid w:val="004644D8"/>
    <w:rsid w:val="00492074"/>
    <w:rsid w:val="004B2018"/>
    <w:rsid w:val="004B4C09"/>
    <w:rsid w:val="004B7A48"/>
    <w:rsid w:val="004D02E4"/>
    <w:rsid w:val="004D56B0"/>
    <w:rsid w:val="004D58C0"/>
    <w:rsid w:val="004D67DB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26FBB"/>
    <w:rsid w:val="00534159"/>
    <w:rsid w:val="00541045"/>
    <w:rsid w:val="00544120"/>
    <w:rsid w:val="005534E8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E6938"/>
    <w:rsid w:val="005F304F"/>
    <w:rsid w:val="005F7E63"/>
    <w:rsid w:val="00610F5B"/>
    <w:rsid w:val="00612DAA"/>
    <w:rsid w:val="006244F6"/>
    <w:rsid w:val="00636E1F"/>
    <w:rsid w:val="0065283A"/>
    <w:rsid w:val="00654582"/>
    <w:rsid w:val="0066785C"/>
    <w:rsid w:val="0069011D"/>
    <w:rsid w:val="00691F24"/>
    <w:rsid w:val="006A22AD"/>
    <w:rsid w:val="006C0258"/>
    <w:rsid w:val="006C78EF"/>
    <w:rsid w:val="006D303E"/>
    <w:rsid w:val="006D41A2"/>
    <w:rsid w:val="006E3351"/>
    <w:rsid w:val="006E4587"/>
    <w:rsid w:val="006F40A1"/>
    <w:rsid w:val="00707376"/>
    <w:rsid w:val="00711530"/>
    <w:rsid w:val="00711C3E"/>
    <w:rsid w:val="00712792"/>
    <w:rsid w:val="007141F6"/>
    <w:rsid w:val="00747B05"/>
    <w:rsid w:val="007550E1"/>
    <w:rsid w:val="00757BEA"/>
    <w:rsid w:val="00772A5F"/>
    <w:rsid w:val="007803FE"/>
    <w:rsid w:val="00796CC0"/>
    <w:rsid w:val="007A2AA6"/>
    <w:rsid w:val="007A7B71"/>
    <w:rsid w:val="007B1806"/>
    <w:rsid w:val="007B21F7"/>
    <w:rsid w:val="007B2FDD"/>
    <w:rsid w:val="007D5C4A"/>
    <w:rsid w:val="007E3F21"/>
    <w:rsid w:val="007E7EDB"/>
    <w:rsid w:val="007F472B"/>
    <w:rsid w:val="00815D3B"/>
    <w:rsid w:val="008273EC"/>
    <w:rsid w:val="0083490B"/>
    <w:rsid w:val="00846C89"/>
    <w:rsid w:val="00853EEE"/>
    <w:rsid w:val="008624F7"/>
    <w:rsid w:val="00880888"/>
    <w:rsid w:val="00884E40"/>
    <w:rsid w:val="00890D1B"/>
    <w:rsid w:val="00895DD4"/>
    <w:rsid w:val="008C77E4"/>
    <w:rsid w:val="008E681A"/>
    <w:rsid w:val="008F63BC"/>
    <w:rsid w:val="009019A8"/>
    <w:rsid w:val="009064F0"/>
    <w:rsid w:val="0092175B"/>
    <w:rsid w:val="00925F34"/>
    <w:rsid w:val="00934F81"/>
    <w:rsid w:val="009369BF"/>
    <w:rsid w:val="00937833"/>
    <w:rsid w:val="00943140"/>
    <w:rsid w:val="0094523E"/>
    <w:rsid w:val="00951F54"/>
    <w:rsid w:val="00961A05"/>
    <w:rsid w:val="00965E9E"/>
    <w:rsid w:val="00967A8A"/>
    <w:rsid w:val="00971BE7"/>
    <w:rsid w:val="0097607F"/>
    <w:rsid w:val="00976D1B"/>
    <w:rsid w:val="0098533F"/>
    <w:rsid w:val="009A55AE"/>
    <w:rsid w:val="009A7122"/>
    <w:rsid w:val="009C66FC"/>
    <w:rsid w:val="009C69A3"/>
    <w:rsid w:val="009D227A"/>
    <w:rsid w:val="009D38C8"/>
    <w:rsid w:val="009D5406"/>
    <w:rsid w:val="009F509B"/>
    <w:rsid w:val="00A05E6B"/>
    <w:rsid w:val="00A06202"/>
    <w:rsid w:val="00A06B4F"/>
    <w:rsid w:val="00A120E2"/>
    <w:rsid w:val="00A24787"/>
    <w:rsid w:val="00A26A5D"/>
    <w:rsid w:val="00A3024B"/>
    <w:rsid w:val="00A4112F"/>
    <w:rsid w:val="00A43149"/>
    <w:rsid w:val="00A55C01"/>
    <w:rsid w:val="00A76179"/>
    <w:rsid w:val="00A7736F"/>
    <w:rsid w:val="00A84376"/>
    <w:rsid w:val="00AA58ED"/>
    <w:rsid w:val="00AA6537"/>
    <w:rsid w:val="00AB1EDF"/>
    <w:rsid w:val="00AB432D"/>
    <w:rsid w:val="00AC220F"/>
    <w:rsid w:val="00AC7D82"/>
    <w:rsid w:val="00AD34C8"/>
    <w:rsid w:val="00AE639F"/>
    <w:rsid w:val="00AF0223"/>
    <w:rsid w:val="00AF7FFE"/>
    <w:rsid w:val="00B01035"/>
    <w:rsid w:val="00B02C7E"/>
    <w:rsid w:val="00B03858"/>
    <w:rsid w:val="00B114D3"/>
    <w:rsid w:val="00B17062"/>
    <w:rsid w:val="00B17428"/>
    <w:rsid w:val="00B21026"/>
    <w:rsid w:val="00B21711"/>
    <w:rsid w:val="00B34E1B"/>
    <w:rsid w:val="00B41579"/>
    <w:rsid w:val="00B468AC"/>
    <w:rsid w:val="00B66529"/>
    <w:rsid w:val="00B6727B"/>
    <w:rsid w:val="00B67282"/>
    <w:rsid w:val="00B70EAA"/>
    <w:rsid w:val="00B72331"/>
    <w:rsid w:val="00B809E8"/>
    <w:rsid w:val="00BB2B66"/>
    <w:rsid w:val="00BB65D1"/>
    <w:rsid w:val="00BC0289"/>
    <w:rsid w:val="00BC12C0"/>
    <w:rsid w:val="00BC2003"/>
    <w:rsid w:val="00BD01CF"/>
    <w:rsid w:val="00BD7878"/>
    <w:rsid w:val="00BE26DF"/>
    <w:rsid w:val="00BE26E3"/>
    <w:rsid w:val="00BE374A"/>
    <w:rsid w:val="00BE583A"/>
    <w:rsid w:val="00C0699D"/>
    <w:rsid w:val="00C06BE8"/>
    <w:rsid w:val="00C247BD"/>
    <w:rsid w:val="00C24F9C"/>
    <w:rsid w:val="00C5025C"/>
    <w:rsid w:val="00C55291"/>
    <w:rsid w:val="00C67C82"/>
    <w:rsid w:val="00C8087F"/>
    <w:rsid w:val="00CA5A9F"/>
    <w:rsid w:val="00CA715F"/>
    <w:rsid w:val="00CA7C79"/>
    <w:rsid w:val="00CB1EB0"/>
    <w:rsid w:val="00CB3109"/>
    <w:rsid w:val="00CC0DD4"/>
    <w:rsid w:val="00CC1F00"/>
    <w:rsid w:val="00CC56A6"/>
    <w:rsid w:val="00CF2347"/>
    <w:rsid w:val="00CF2C45"/>
    <w:rsid w:val="00D01C32"/>
    <w:rsid w:val="00D043EC"/>
    <w:rsid w:val="00D15026"/>
    <w:rsid w:val="00D23B4A"/>
    <w:rsid w:val="00D262AF"/>
    <w:rsid w:val="00D46BAB"/>
    <w:rsid w:val="00D62927"/>
    <w:rsid w:val="00D62C96"/>
    <w:rsid w:val="00D7673E"/>
    <w:rsid w:val="00D802F6"/>
    <w:rsid w:val="00D816B3"/>
    <w:rsid w:val="00D857D4"/>
    <w:rsid w:val="00DB1D03"/>
    <w:rsid w:val="00DD0649"/>
    <w:rsid w:val="00DD2FBB"/>
    <w:rsid w:val="00DE30C0"/>
    <w:rsid w:val="00DF0C08"/>
    <w:rsid w:val="00DF0E5A"/>
    <w:rsid w:val="00DF62A2"/>
    <w:rsid w:val="00DF7959"/>
    <w:rsid w:val="00DF799E"/>
    <w:rsid w:val="00E071DA"/>
    <w:rsid w:val="00E07D15"/>
    <w:rsid w:val="00E109C2"/>
    <w:rsid w:val="00E1163D"/>
    <w:rsid w:val="00E250AC"/>
    <w:rsid w:val="00E266DB"/>
    <w:rsid w:val="00E31DFE"/>
    <w:rsid w:val="00E427A2"/>
    <w:rsid w:val="00E433B5"/>
    <w:rsid w:val="00E44BC3"/>
    <w:rsid w:val="00E45F8E"/>
    <w:rsid w:val="00E559EE"/>
    <w:rsid w:val="00E5633D"/>
    <w:rsid w:val="00E752E7"/>
    <w:rsid w:val="00E83405"/>
    <w:rsid w:val="00E870EF"/>
    <w:rsid w:val="00E87CA8"/>
    <w:rsid w:val="00EA5B73"/>
    <w:rsid w:val="00EB2A51"/>
    <w:rsid w:val="00EB4DE0"/>
    <w:rsid w:val="00ED60FA"/>
    <w:rsid w:val="00F03FEC"/>
    <w:rsid w:val="00F21E6C"/>
    <w:rsid w:val="00F35B57"/>
    <w:rsid w:val="00F35ECB"/>
    <w:rsid w:val="00F40BDC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D1C1F"/>
    <w:rsid w:val="00FD60B4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kern w:val="0"/>
      <w:sz w:val="18"/>
      <w:szCs w:val="18"/>
      <w:lang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48</Words>
  <Characters>279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用户郭若君</cp:lastModifiedBy>
  <cp:revision>49</cp:revision>
  <cp:lastPrinted>2022-01-28T03:45:00Z</cp:lastPrinted>
  <dcterms:created xsi:type="dcterms:W3CDTF">2019-03-04T07:52:00Z</dcterms:created>
  <dcterms:modified xsi:type="dcterms:W3CDTF">2022-01-28T08:06:00Z</dcterms:modified>
</cp:coreProperties>
</file>