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>
      <w:pPr>
        <w:pStyle w:val="2"/>
      </w:pPr>
    </w:p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总酸(以乙酸计)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cs="Times New Roman" w:asciiTheme="minorEastAsia" w:hAnsiTheme="minorEastAsia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总酸是食醋的品质指标，反映其特色的重要特征性指标之一。对酿造食醋来说，酸度越高说明发酵程度越高，食醋的酸味也就越浓，质量也就越好。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总酸含量未达标的原因，可能是生产过程工艺控制不严或未按标准执行，产品与标签标注等级不匹配等造成。</w:t>
      </w:r>
    </w:p>
    <w:p>
      <w:pPr>
        <w:pStyle w:val="2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5401AA9"/>
    <w:rsid w:val="004F0DC7"/>
    <w:rsid w:val="0052558F"/>
    <w:rsid w:val="00F11A87"/>
    <w:rsid w:val="05401AA9"/>
    <w:rsid w:val="100B4388"/>
    <w:rsid w:val="164934A4"/>
    <w:rsid w:val="1B863EA0"/>
    <w:rsid w:val="209B397E"/>
    <w:rsid w:val="24943EB3"/>
    <w:rsid w:val="2D7A2E1D"/>
    <w:rsid w:val="40525C5A"/>
    <w:rsid w:val="437D0385"/>
    <w:rsid w:val="63A55CDA"/>
    <w:rsid w:val="714E561F"/>
    <w:rsid w:val="755D52C6"/>
    <w:rsid w:val="7E56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377</Characters>
  <Lines>21</Lines>
  <Paragraphs>5</Paragraphs>
  <TotalTime>2</TotalTime>
  <ScaleCrop>false</ScaleCrop>
  <LinksUpToDate>false</LinksUpToDate>
  <CharactersWithSpaces>382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2018-11-19T04:45:00Z</dcterms:created>
  <dc:creator>何浩浩</dc:creator>
  <cp:lastModifiedBy>WPS_1471419017</cp:lastModifiedBy>
  <dcterms:modified xsi:type="dcterms:W3CDTF">2022-07-06T02:47:00Z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E57191A2DB6D44118F6580A37E2B5B8E</vt:lpwstr>
  </property>
</Properties>
</file>