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D8" w:rsidRPr="004A11D8" w:rsidRDefault="004A11D8" w:rsidP="004A11D8">
      <w:pPr>
        <w:jc w:val="center"/>
        <w:rPr>
          <w:rFonts w:ascii="黑体" w:eastAsia="黑体"/>
          <w:sz w:val="36"/>
          <w:szCs w:val="36"/>
        </w:rPr>
      </w:pPr>
      <w:r w:rsidRPr="004A11D8">
        <w:rPr>
          <w:rFonts w:ascii="黑体" w:eastAsia="黑体" w:hAnsi="Calibri" w:cs="Times New Roman" w:hint="eastAsia"/>
          <w:sz w:val="36"/>
          <w:szCs w:val="36"/>
        </w:rPr>
        <w:t>行政处罚案件信息公开表</w:t>
      </w:r>
    </w:p>
    <w:tbl>
      <w:tblPr>
        <w:tblpPr w:leftFromText="180" w:rightFromText="180" w:vertAnchor="text" w:horzAnchor="page" w:tblpXSpec="center" w:tblpY="309"/>
        <w:tblOverlap w:val="never"/>
        <w:tblW w:w="159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59"/>
        <w:gridCol w:w="1466"/>
        <w:gridCol w:w="1478"/>
        <w:gridCol w:w="1601"/>
        <w:gridCol w:w="2475"/>
        <w:gridCol w:w="946"/>
        <w:gridCol w:w="2031"/>
        <w:gridCol w:w="2268"/>
        <w:gridCol w:w="1418"/>
        <w:gridCol w:w="1842"/>
      </w:tblGrid>
      <w:tr w:rsidR="004A11D8" w:rsidTr="00791418">
        <w:trPr>
          <w:trHeight w:val="769"/>
        </w:trPr>
        <w:tc>
          <w:tcPr>
            <w:tcW w:w="459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序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行政处罚决定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475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违法企业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hint="eastAsia"/>
                <w:spacing w:val="-8"/>
                <w:szCs w:val="21"/>
              </w:rPr>
              <w:t>统一</w:t>
            </w: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信用代码</w:t>
            </w:r>
          </w:p>
        </w:tc>
        <w:tc>
          <w:tcPr>
            <w:tcW w:w="946" w:type="dxa"/>
            <w:vAlign w:val="center"/>
          </w:tcPr>
          <w:p w:rsidR="004A11D8" w:rsidRPr="004A11D8" w:rsidRDefault="004A11D8" w:rsidP="004A11D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法定代表人姓名</w:t>
            </w:r>
          </w:p>
        </w:tc>
        <w:tc>
          <w:tcPr>
            <w:tcW w:w="2031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行政处罚的种类和依据</w:t>
            </w:r>
          </w:p>
        </w:tc>
        <w:tc>
          <w:tcPr>
            <w:tcW w:w="1418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行政处罚的履行方式和期限</w:t>
            </w:r>
          </w:p>
        </w:tc>
        <w:tc>
          <w:tcPr>
            <w:tcW w:w="1842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作出处罚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的日期</w:t>
            </w:r>
          </w:p>
        </w:tc>
      </w:tr>
      <w:tr w:rsidR="004A11D8" w:rsidTr="00791418">
        <w:trPr>
          <w:trHeight w:val="835"/>
        </w:trPr>
        <w:tc>
          <w:tcPr>
            <w:tcW w:w="459" w:type="dxa"/>
            <w:vAlign w:val="center"/>
          </w:tcPr>
          <w:p w:rsidR="004A11D8" w:rsidRDefault="004A11D8" w:rsidP="004A11D8">
            <w:pPr>
              <w:jc w:val="center"/>
              <w:rPr>
                <w:rFonts w:ascii="仿宋_GB2312" w:eastAsia="仿宋_GB2312" w:hAnsi="Calibri" w:cs="Times New Roman"/>
                <w:bCs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Cs/>
                <w:szCs w:val="21"/>
              </w:rPr>
              <w:t>1</w:t>
            </w:r>
          </w:p>
        </w:tc>
        <w:tc>
          <w:tcPr>
            <w:tcW w:w="1466" w:type="dxa"/>
            <w:vAlign w:val="center"/>
          </w:tcPr>
          <w:p w:rsidR="004A11D8" w:rsidRDefault="00D53347" w:rsidP="0079141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D53347">
              <w:rPr>
                <w:rFonts w:ascii="仿宋_GB2312" w:eastAsia="仿宋_GB2312" w:hAnsi="Calibri" w:cs="Times New Roman" w:hint="eastAsia"/>
                <w:szCs w:val="21"/>
              </w:rPr>
              <w:t>西市监处罚〔2022〕</w:t>
            </w:r>
            <w:r w:rsidR="00CF6958">
              <w:rPr>
                <w:rFonts w:ascii="仿宋_GB2312" w:eastAsia="仿宋_GB2312" w:hAnsi="Calibri" w:cs="Times New Roman" w:hint="eastAsia"/>
                <w:szCs w:val="21"/>
              </w:rPr>
              <w:t>0306</w:t>
            </w:r>
            <w:r w:rsidRPr="00D53347">
              <w:rPr>
                <w:rFonts w:ascii="仿宋_GB2312" w:eastAsia="仿宋_GB2312" w:hAnsi="Calibri" w:cs="Times New Roman" w:hint="eastAsia"/>
                <w:szCs w:val="21"/>
              </w:rPr>
              <w:t>号</w:t>
            </w:r>
          </w:p>
        </w:tc>
        <w:tc>
          <w:tcPr>
            <w:tcW w:w="1478" w:type="dxa"/>
            <w:vAlign w:val="center"/>
          </w:tcPr>
          <w:p w:rsidR="004A11D8" w:rsidRDefault="00CF6958" w:rsidP="004A11D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CF6958">
              <w:rPr>
                <w:rFonts w:ascii="仿宋_GB2312" w:eastAsia="仿宋_GB2312" w:hint="eastAsia"/>
                <w:bCs/>
                <w:kern w:val="0"/>
                <w:sz w:val="18"/>
                <w:szCs w:val="18"/>
              </w:rPr>
              <w:t>西安世纪辉煌电子有限公司</w:t>
            </w:r>
            <w:r w:rsidR="00D53347">
              <w:rPr>
                <w:rFonts w:ascii="仿宋_GB2312" w:eastAsia="仿宋_GB2312" w:hint="eastAsia"/>
                <w:bCs/>
                <w:kern w:val="0"/>
                <w:sz w:val="18"/>
                <w:szCs w:val="18"/>
              </w:rPr>
              <w:t>销售商标侵权产品案</w:t>
            </w:r>
          </w:p>
        </w:tc>
        <w:tc>
          <w:tcPr>
            <w:tcW w:w="1601" w:type="dxa"/>
            <w:vAlign w:val="center"/>
          </w:tcPr>
          <w:p w:rsidR="004A11D8" w:rsidRDefault="00CF6958" w:rsidP="00D53347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CF6958">
              <w:rPr>
                <w:rFonts w:ascii="仿宋_GB2312" w:eastAsia="仿宋_GB2312" w:hAnsi="Calibri" w:cs="Times New Roman" w:hint="eastAsia"/>
                <w:bCs/>
                <w:szCs w:val="21"/>
              </w:rPr>
              <w:t>西安世纪辉煌电子有限公司</w:t>
            </w:r>
          </w:p>
        </w:tc>
        <w:tc>
          <w:tcPr>
            <w:tcW w:w="2475" w:type="dxa"/>
            <w:vAlign w:val="center"/>
          </w:tcPr>
          <w:p w:rsidR="004A11D8" w:rsidRDefault="00CF6958" w:rsidP="004A11D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CF6958">
              <w:rPr>
                <w:rFonts w:ascii="Arial" w:eastAsia="宋体" w:hAnsi="Arial" w:cs="Arial" w:hint="eastAsia"/>
                <w:bCs/>
                <w:color w:val="000000"/>
                <w:sz w:val="20"/>
                <w:szCs w:val="20"/>
              </w:rPr>
              <w:t>916101037428200247</w:t>
            </w:r>
          </w:p>
        </w:tc>
        <w:tc>
          <w:tcPr>
            <w:tcW w:w="946" w:type="dxa"/>
            <w:vAlign w:val="center"/>
          </w:tcPr>
          <w:p w:rsidR="00CF6958" w:rsidRPr="00CF6958" w:rsidRDefault="00CF6958" w:rsidP="00CF69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F6958"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</w:rPr>
              <w:t>高亚锋</w:t>
            </w:r>
          </w:p>
          <w:p w:rsidR="004A11D8" w:rsidRDefault="004A11D8" w:rsidP="004A11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:rsidR="004A11D8" w:rsidRPr="00D53347" w:rsidRDefault="00D53347" w:rsidP="00D53347">
            <w:pPr>
              <w:widowControl/>
              <w:jc w:val="left"/>
              <w:textAlignment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 w:rsidRPr="00D53347">
              <w:rPr>
                <w:rFonts w:ascii="方正仿宋_GBK" w:eastAsia="方正仿宋_GBK" w:hAnsi="宋体" w:cs="宋体" w:hint="eastAsia"/>
                <w:bCs/>
                <w:color w:val="000000"/>
                <w:sz w:val="18"/>
                <w:szCs w:val="18"/>
              </w:rPr>
              <w:t>违反了《中华人民共和国商标法》第五十七条“有下列行为之一的，均属侵犯注册商标专用权：（三）销售侵犯注册商标专用权的商品的”。</w:t>
            </w:r>
          </w:p>
        </w:tc>
        <w:tc>
          <w:tcPr>
            <w:tcW w:w="2268" w:type="dxa"/>
            <w:vAlign w:val="center"/>
          </w:tcPr>
          <w:p w:rsidR="00CF6958" w:rsidRPr="00CF6958" w:rsidRDefault="00D53347" w:rsidP="00CF6958">
            <w:pPr>
              <w:spacing w:line="260" w:lineRule="exact"/>
              <w:ind w:firstLineChars="200" w:firstLine="420"/>
              <w:rPr>
                <w:rFonts w:ascii="仿宋_GB2312" w:eastAsia="仿宋_GB2312" w:hAnsi="Calibri" w:cs="Times New Roman"/>
                <w:bCs/>
                <w:szCs w:val="21"/>
              </w:rPr>
            </w:pPr>
            <w:r w:rsidRPr="00D53347">
              <w:rPr>
                <w:rFonts w:ascii="仿宋_GB2312" w:eastAsia="仿宋_GB2312" w:hAnsi="Calibri" w:cs="Times New Roman" w:hint="eastAsia"/>
                <w:bCs/>
                <w:szCs w:val="21"/>
              </w:rPr>
              <w:t>依据“《中华人民共和国商标法》第六十条第二款</w:t>
            </w:r>
            <w:r>
              <w:rPr>
                <w:rFonts w:ascii="仿宋_GB2312" w:eastAsia="仿宋_GB2312" w:hAnsi="Calibri" w:cs="Times New Roman" w:hint="eastAsia"/>
                <w:bCs/>
                <w:szCs w:val="21"/>
              </w:rPr>
              <w:t>，</w:t>
            </w:r>
            <w:r w:rsidR="00CF6958" w:rsidRPr="00CF6958">
              <w:rPr>
                <w:rFonts w:ascii="仿宋_GB2312" w:eastAsia="仿宋_GB2312" w:hAnsi="Calibri" w:cs="Times New Roman" w:hint="eastAsia"/>
                <w:bCs/>
                <w:szCs w:val="21"/>
              </w:rPr>
              <w:t>1、没收侵犯“HUAWEI”注册商标专用权的充电器2个；</w:t>
            </w:r>
          </w:p>
          <w:p w:rsidR="00CF6958" w:rsidRPr="00CF6958" w:rsidRDefault="00CF6958" w:rsidP="00CF6958">
            <w:pPr>
              <w:spacing w:line="260" w:lineRule="exact"/>
              <w:ind w:firstLineChars="200" w:firstLine="420"/>
              <w:rPr>
                <w:rFonts w:ascii="仿宋_GB2312" w:eastAsia="仿宋_GB2312" w:hAnsi="Calibri" w:cs="Times New Roman"/>
                <w:bCs/>
                <w:szCs w:val="21"/>
              </w:rPr>
            </w:pPr>
            <w:r w:rsidRPr="00CF6958">
              <w:rPr>
                <w:rFonts w:ascii="仿宋_GB2312" w:eastAsia="仿宋_GB2312" w:hAnsi="Calibri" w:cs="Times New Roman" w:hint="eastAsia"/>
                <w:bCs/>
                <w:szCs w:val="21"/>
              </w:rPr>
              <w:t>2、罚款人民币1000元。</w:t>
            </w:r>
          </w:p>
          <w:p w:rsidR="004A11D8" w:rsidRDefault="004A11D8" w:rsidP="00D53347">
            <w:pPr>
              <w:spacing w:line="260" w:lineRule="exact"/>
              <w:ind w:firstLineChars="200" w:firstLine="420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A11D8" w:rsidRPr="00E3724A" w:rsidRDefault="00E3724A" w:rsidP="00E3724A">
            <w:pPr>
              <w:spacing w:line="260" w:lineRule="exact"/>
              <w:ind w:firstLineChars="200" w:firstLine="420"/>
              <w:rPr>
                <w:rFonts w:ascii="仿宋_GB2312" w:eastAsia="仿宋_GB2312" w:hAnsi="Calibri" w:cs="Times New Roman"/>
                <w:bCs/>
                <w:szCs w:val="21"/>
              </w:rPr>
            </w:pPr>
            <w:r w:rsidRPr="00E3724A">
              <w:rPr>
                <w:rFonts w:ascii="仿宋_GB2312" w:eastAsia="仿宋_GB2312" w:hAnsi="Calibri" w:cs="Times New Roman" w:hint="eastAsia"/>
                <w:bCs/>
                <w:szCs w:val="21"/>
              </w:rPr>
              <w:t>接到处罚决定书之日起15个工作日内</w:t>
            </w:r>
          </w:p>
        </w:tc>
        <w:tc>
          <w:tcPr>
            <w:tcW w:w="1842" w:type="dxa"/>
            <w:vAlign w:val="center"/>
          </w:tcPr>
          <w:p w:rsidR="004A11D8" w:rsidRDefault="00F75E11" w:rsidP="004A11D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2022年</w:t>
            </w:r>
            <w:r w:rsidR="00791418">
              <w:rPr>
                <w:rFonts w:ascii="仿宋_GB2312" w:eastAsia="仿宋_GB2312" w:hAnsi="Calibri" w:cs="Times New Roman" w:hint="eastAsia"/>
                <w:szCs w:val="21"/>
              </w:rPr>
              <w:t>8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月</w:t>
            </w:r>
            <w:r w:rsidR="00791418">
              <w:rPr>
                <w:rFonts w:ascii="仿宋_GB2312" w:eastAsia="仿宋_GB2312" w:hAnsi="Calibri" w:cs="Times New Roman" w:hint="eastAsia"/>
                <w:szCs w:val="21"/>
              </w:rPr>
              <w:t>10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日</w:t>
            </w:r>
          </w:p>
        </w:tc>
      </w:tr>
    </w:tbl>
    <w:p w:rsidR="004A11D8" w:rsidRPr="00CA46CD" w:rsidRDefault="004A11D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E3540" w:rsidRPr="00CA46CD" w:rsidRDefault="00AE3540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AE3540" w:rsidRPr="00CA46CD" w:rsidSect="004A11D8">
      <w:headerReference w:type="even" r:id="rId6"/>
      <w:headerReference w:type="default" r:id="rId7"/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6A4" w:rsidRDefault="006846A4" w:rsidP="00306513">
      <w:r>
        <w:separator/>
      </w:r>
    </w:p>
  </w:endnote>
  <w:endnote w:type="continuationSeparator" w:id="1">
    <w:p w:rsidR="006846A4" w:rsidRDefault="006846A4" w:rsidP="00306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>
    <w:pPr>
      <w:pStyle w:val="a4"/>
    </w:pPr>
    <w:r w:rsidRPr="00F530E9">
      <w:rPr>
        <w:rStyle w:val="a6"/>
        <w:rFonts w:ascii="宋体" w:eastAsia="宋体" w:hAnsi="宋体"/>
        <w:sz w:val="28"/>
      </w:rPr>
      <w:t>—</w:t>
    </w:r>
    <w:r w:rsidRPr="00F530E9">
      <w:rPr>
        <w:rStyle w:val="a6"/>
        <w:rFonts w:ascii="宋体" w:eastAsia="宋体" w:hAnsi="宋体" w:hint="eastAsia"/>
        <w:sz w:val="28"/>
      </w:rPr>
      <w:t xml:space="preserve"> </w:t>
    </w:r>
    <w:r w:rsidR="004862D4" w:rsidRPr="00F530E9">
      <w:rPr>
        <w:rStyle w:val="a6"/>
        <w:rFonts w:ascii="宋体" w:eastAsia="宋体" w:hAnsi="宋体"/>
        <w:sz w:val="28"/>
      </w:rPr>
      <w:fldChar w:fldCharType="begin"/>
    </w:r>
    <w:r w:rsidRPr="00F530E9">
      <w:rPr>
        <w:rStyle w:val="a6"/>
        <w:rFonts w:ascii="宋体" w:eastAsia="宋体" w:hAnsi="宋体"/>
        <w:sz w:val="28"/>
      </w:rPr>
      <w:instrText xml:space="preserve">PAGE  </w:instrText>
    </w:r>
    <w:r w:rsidR="004862D4" w:rsidRPr="00F530E9">
      <w:rPr>
        <w:rStyle w:val="a6"/>
        <w:rFonts w:ascii="宋体" w:eastAsia="宋体" w:hAnsi="宋体"/>
        <w:sz w:val="28"/>
      </w:rPr>
      <w:fldChar w:fldCharType="separate"/>
    </w:r>
    <w:r w:rsidR="00D53347">
      <w:rPr>
        <w:rStyle w:val="a6"/>
        <w:rFonts w:ascii="宋体" w:eastAsia="宋体" w:hAnsi="宋体"/>
        <w:noProof/>
        <w:sz w:val="28"/>
      </w:rPr>
      <w:t>2</w:t>
    </w:r>
    <w:r w:rsidR="004862D4" w:rsidRPr="00F530E9">
      <w:rPr>
        <w:rStyle w:val="a6"/>
        <w:rFonts w:ascii="宋体" w:eastAsia="宋体" w:hAnsi="宋体"/>
        <w:sz w:val="28"/>
      </w:rPr>
      <w:fldChar w:fldCharType="end"/>
    </w:r>
    <w:r w:rsidRPr="00F530E9">
      <w:rPr>
        <w:rStyle w:val="a6"/>
        <w:rFonts w:ascii="宋体" w:eastAsia="宋体" w:hAnsi="宋体" w:hint="eastAsia"/>
        <w:sz w:val="28"/>
      </w:rPr>
      <w:t xml:space="preserve"> </w:t>
    </w:r>
    <w:r w:rsidRPr="00F530E9">
      <w:rPr>
        <w:rStyle w:val="a6"/>
        <w:rFonts w:ascii="宋体" w:eastAsia="宋体" w:hAnsi="宋体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 w:rsidP="00D57183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6A4" w:rsidRDefault="006846A4" w:rsidP="00306513">
      <w:r>
        <w:separator/>
      </w:r>
    </w:p>
  </w:footnote>
  <w:footnote w:type="continuationSeparator" w:id="1">
    <w:p w:rsidR="006846A4" w:rsidRDefault="006846A4" w:rsidP="00306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 w:rsidP="00D57183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 w:rsidP="00D5718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513"/>
    <w:rsid w:val="00020888"/>
    <w:rsid w:val="000911E1"/>
    <w:rsid w:val="000A6EF8"/>
    <w:rsid w:val="000D3A9C"/>
    <w:rsid w:val="001036EF"/>
    <w:rsid w:val="001718E9"/>
    <w:rsid w:val="00183D46"/>
    <w:rsid w:val="001B34DD"/>
    <w:rsid w:val="00271875"/>
    <w:rsid w:val="002C0F24"/>
    <w:rsid w:val="002D178D"/>
    <w:rsid w:val="002D7818"/>
    <w:rsid w:val="002F5FE2"/>
    <w:rsid w:val="00306513"/>
    <w:rsid w:val="00432A9C"/>
    <w:rsid w:val="00437F49"/>
    <w:rsid w:val="00445F68"/>
    <w:rsid w:val="004862D4"/>
    <w:rsid w:val="004A11D8"/>
    <w:rsid w:val="00531DF2"/>
    <w:rsid w:val="005B0672"/>
    <w:rsid w:val="005C0F84"/>
    <w:rsid w:val="00613E42"/>
    <w:rsid w:val="00675C95"/>
    <w:rsid w:val="006846A4"/>
    <w:rsid w:val="00686266"/>
    <w:rsid w:val="00724BE3"/>
    <w:rsid w:val="00746637"/>
    <w:rsid w:val="00791418"/>
    <w:rsid w:val="007978AA"/>
    <w:rsid w:val="007D65BA"/>
    <w:rsid w:val="00803643"/>
    <w:rsid w:val="0082332C"/>
    <w:rsid w:val="0084074F"/>
    <w:rsid w:val="008C1691"/>
    <w:rsid w:val="008F4B9C"/>
    <w:rsid w:val="009473E2"/>
    <w:rsid w:val="00957650"/>
    <w:rsid w:val="00A571A4"/>
    <w:rsid w:val="00AE3540"/>
    <w:rsid w:val="00AF1FFD"/>
    <w:rsid w:val="00B1786B"/>
    <w:rsid w:val="00B42988"/>
    <w:rsid w:val="00B75740"/>
    <w:rsid w:val="00BE1B27"/>
    <w:rsid w:val="00C41E35"/>
    <w:rsid w:val="00C65737"/>
    <w:rsid w:val="00CA46CD"/>
    <w:rsid w:val="00CF5509"/>
    <w:rsid w:val="00CF6958"/>
    <w:rsid w:val="00D506E7"/>
    <w:rsid w:val="00D53347"/>
    <w:rsid w:val="00D57183"/>
    <w:rsid w:val="00D6584F"/>
    <w:rsid w:val="00DF1290"/>
    <w:rsid w:val="00E3724A"/>
    <w:rsid w:val="00EA11F2"/>
    <w:rsid w:val="00EA2BF1"/>
    <w:rsid w:val="00EA3A67"/>
    <w:rsid w:val="00EE5C7F"/>
    <w:rsid w:val="00EF5188"/>
    <w:rsid w:val="00F42A41"/>
    <w:rsid w:val="00F5320E"/>
    <w:rsid w:val="00F7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6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65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6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6513"/>
    <w:rPr>
      <w:sz w:val="18"/>
      <w:szCs w:val="18"/>
    </w:rPr>
  </w:style>
  <w:style w:type="paragraph" w:customStyle="1" w:styleId="Char1">
    <w:name w:val="Char"/>
    <w:basedOn w:val="a"/>
    <w:autoRedefine/>
    <w:rsid w:val="005B0672"/>
    <w:pPr>
      <w:spacing w:line="360" w:lineRule="auto"/>
    </w:pPr>
    <w:rPr>
      <w:rFonts w:ascii="仿宋_GB2312" w:eastAsia="仿宋_GB2312" w:hAnsi="Times New Roman" w:cs="Times New Roman"/>
      <w:b/>
      <w:sz w:val="32"/>
      <w:szCs w:val="32"/>
    </w:rPr>
  </w:style>
  <w:style w:type="paragraph" w:styleId="a5">
    <w:name w:val="Date"/>
    <w:basedOn w:val="a"/>
    <w:next w:val="a"/>
    <w:link w:val="Char2"/>
    <w:uiPriority w:val="99"/>
    <w:semiHidden/>
    <w:unhideWhenUsed/>
    <w:rsid w:val="00F42A41"/>
    <w:pPr>
      <w:ind w:leftChars="2500" w:left="100"/>
    </w:pPr>
  </w:style>
  <w:style w:type="character" w:customStyle="1" w:styleId="Char2">
    <w:name w:val="日期 Char"/>
    <w:basedOn w:val="a0"/>
    <w:link w:val="a5"/>
    <w:uiPriority w:val="99"/>
    <w:semiHidden/>
    <w:rsid w:val="00F42A41"/>
  </w:style>
  <w:style w:type="character" w:styleId="a6">
    <w:name w:val="page number"/>
    <w:basedOn w:val="a0"/>
    <w:rsid w:val="00D57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297</Characters>
  <Application>Microsoft Office Word</Application>
  <DocSecurity>0</DocSecurity>
  <Lines>2</Lines>
  <Paragraphs>1</Paragraphs>
  <ScaleCrop>false</ScaleCrop>
  <Company>jiajing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用户市场监督综合执法支队</cp:lastModifiedBy>
  <cp:revision>13</cp:revision>
  <dcterms:created xsi:type="dcterms:W3CDTF">2022-02-14T09:32:00Z</dcterms:created>
  <dcterms:modified xsi:type="dcterms:W3CDTF">2022-08-16T03:18:00Z</dcterms:modified>
</cp:coreProperties>
</file>