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0312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西安曲江新区媛媛瘦身馆虚假宣传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西安曲江新区媛媛瘦身馆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92610133MA7LN2QJ0H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"https://www.tianyancha.com/human/3116152177-c5449082979" \t "https://www.tianyancha.com/company/_blank"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/>
                <w:sz w:val="24"/>
                <w:lang w:val="en-US" w:eastAsia="zh-CN"/>
              </w:rPr>
              <w:t>楚玉领</w:t>
            </w:r>
            <w:r>
              <w:rPr>
                <w:rFonts w:hint="default"/>
                <w:sz w:val="24"/>
                <w:lang w:val="en-US" w:eastAsia="zh-CN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虚假宣传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val="en-US" w:eastAsia="zh-CN"/>
              </w:rPr>
              <w:t>反不正当竞争法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val="en-US" w:eastAsia="zh-CN"/>
              </w:rPr>
              <w:t>二十条、第二十五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之规定，给予罚款的行政处罚。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7A02B60"/>
    <w:rsid w:val="298D3AB8"/>
    <w:rsid w:val="2F070022"/>
    <w:rsid w:val="32366387"/>
    <w:rsid w:val="3A3F6F94"/>
    <w:rsid w:val="3A846E9A"/>
    <w:rsid w:val="3EAF1DF6"/>
    <w:rsid w:val="434C7D11"/>
    <w:rsid w:val="52DA3410"/>
    <w:rsid w:val="58AB230E"/>
    <w:rsid w:val="58DE31AC"/>
    <w:rsid w:val="5C0B0178"/>
    <w:rsid w:val="610867CC"/>
    <w:rsid w:val="6D320306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213</Words>
  <Characters>242</Characters>
  <Lines>2</Lines>
  <Paragraphs>1</Paragraphs>
  <TotalTime>1</TotalTime>
  <ScaleCrop>false</ScaleCrop>
  <LinksUpToDate>false</LinksUpToDate>
  <CharactersWithSpaces>242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2022-09-13T02:00:13Z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2CD89DEFB9B24159A478C9E9B51CA4AB</vt:lpwstr>
  </property>
</Properties>
</file>