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581" w:tblpY="709"/>
        <w:tblOverlap w:val="never"/>
        <w:tblW w:w="1598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466"/>
        <w:gridCol w:w="1478"/>
        <w:gridCol w:w="1601"/>
        <w:gridCol w:w="1871"/>
        <w:gridCol w:w="1550"/>
        <w:gridCol w:w="2031"/>
        <w:gridCol w:w="2268"/>
        <w:gridCol w:w="1559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5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序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行政处罚决定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187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违法企业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Cs w:val="21"/>
              </w:rPr>
              <w:t>统一</w:t>
            </w: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信用代码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行政处罚的种类和依据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行政处罚的履行方式和期限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作出处罚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的日期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2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西市监处罚﹝2022 〕</w:t>
            </w:r>
            <w:r>
              <w:rPr>
                <w:rFonts w:hint="eastAsia" w:ascii="仿宋_GB2312" w:hAnsi="Calibri" w:eastAsia="仿宋_GB2312" w:cs="Times New Roman"/>
                <w:szCs w:val="21"/>
                <w:lang w:val="en-US" w:eastAsia="zh-CN"/>
              </w:rPr>
              <w:t>0344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号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西安严美健康管理有限公司曲江新区医疗美容诊所违反广告法案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西安严美健康管理有限公司曲江新区医疗美容诊所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9161013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3MAB0R8TN9P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"/>
                <w:color w:val="000000" w:themeColor="text1"/>
                <w:szCs w:val="21"/>
                <w:lang w:val="en-US" w:eastAsia="zh-CN"/>
              </w:rPr>
              <w:t>朱静冰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sz w:val="11"/>
                <w:szCs w:val="11"/>
              </w:rPr>
              <w:t>本案当事人共存在五个违法行为，1、当事人作为广告主在美团平台自行设计制作发布</w:t>
            </w:r>
            <w:r>
              <w:rPr>
                <w:rFonts w:hint="eastAsia" w:ascii="仿宋_GB2312" w:hAnsi="Calibri" w:eastAsia="仿宋_GB2312" w:cs="Times New Roman"/>
                <w:sz w:val="11"/>
                <w:szCs w:val="11"/>
                <w:lang w:eastAsia="zh-CN"/>
              </w:rPr>
              <w:t>：</w:t>
            </w:r>
            <w:r>
              <w:rPr>
                <w:rFonts w:hint="eastAsia" w:ascii="仿宋_GB2312" w:hAnsi="Calibri" w:eastAsia="仿宋_GB2312" w:cs="Times New Roman"/>
                <w:sz w:val="11"/>
                <w:szCs w:val="11"/>
              </w:rPr>
              <w:t>“CO2激光点痣/祛痣/病毒性疣/脂肪粒”医疗美容广告；2、当事人作为广告主在美团平台自行设计制作发布</w:t>
            </w:r>
            <w:r>
              <w:rPr>
                <w:rFonts w:hint="eastAsia" w:ascii="仿宋_GB2312" w:hAnsi="Calibri" w:eastAsia="仿宋_GB2312" w:cs="Times New Roman"/>
                <w:sz w:val="11"/>
                <w:szCs w:val="11"/>
                <w:lang w:eastAsia="zh-CN"/>
              </w:rPr>
              <w:t>：</w:t>
            </w:r>
            <w:r>
              <w:rPr>
                <w:rFonts w:hint="eastAsia" w:ascii="仿宋_GB2312" w:hAnsi="Calibri" w:eastAsia="仿宋_GB2312" w:cs="Times New Roman"/>
                <w:sz w:val="11"/>
                <w:szCs w:val="11"/>
              </w:rPr>
              <w:t>“丝丽动能素-532高端抗衰/唤醒肌肤”医疗美容广告；3、当事人作为广告主在美团平台自行设计制作发布</w:t>
            </w:r>
            <w:r>
              <w:rPr>
                <w:rFonts w:hint="eastAsia" w:ascii="仿宋_GB2312" w:hAnsi="Calibri" w:eastAsia="仿宋_GB2312" w:cs="Times New Roman"/>
                <w:sz w:val="11"/>
                <w:szCs w:val="11"/>
                <w:lang w:eastAsia="zh-CN"/>
              </w:rPr>
              <w:t>：</w:t>
            </w:r>
            <w:r>
              <w:rPr>
                <w:rFonts w:hint="eastAsia" w:ascii="仿宋_GB2312" w:hAnsi="Calibri" w:eastAsia="仿宋_GB2312" w:cs="Times New Roman"/>
                <w:sz w:val="11"/>
                <w:szCs w:val="11"/>
              </w:rPr>
              <w:t>“全模式/黄金版M22超光子嫩肤/第7代科医人/升级版AOPT”医疗美容广告；4、当事人作为广告主在美团平台自行设计制作发布</w:t>
            </w:r>
            <w:r>
              <w:rPr>
                <w:rFonts w:hint="eastAsia" w:ascii="仿宋_GB2312" w:hAnsi="Calibri" w:eastAsia="仿宋_GB2312" w:cs="Times New Roman"/>
                <w:sz w:val="11"/>
                <w:szCs w:val="11"/>
                <w:lang w:eastAsia="zh-CN"/>
              </w:rPr>
              <w:t>：</w:t>
            </w:r>
            <w:r>
              <w:rPr>
                <w:rFonts w:hint="eastAsia" w:ascii="仿宋_GB2312" w:hAnsi="Calibri" w:eastAsia="仿宋_GB2312" w:cs="Times New Roman"/>
                <w:sz w:val="11"/>
                <w:szCs w:val="11"/>
              </w:rPr>
              <w:t>“菲欧曼水光/法国原装进口3ML/全效抗衰补水”医疗美容广告；5、当事人作为广告主在美团平台自行设计制作发布</w:t>
            </w:r>
            <w:r>
              <w:rPr>
                <w:rFonts w:hint="eastAsia" w:ascii="仿宋_GB2312" w:hAnsi="Calibri" w:eastAsia="仿宋_GB2312" w:cs="Times New Roman"/>
                <w:sz w:val="11"/>
                <w:szCs w:val="11"/>
                <w:lang w:eastAsia="zh-CN"/>
              </w:rPr>
              <w:t>：</w:t>
            </w:r>
            <w:r>
              <w:rPr>
                <w:rFonts w:hint="eastAsia" w:ascii="仿宋_GB2312" w:hAnsi="Calibri" w:eastAsia="仿宋_GB2312" w:cs="Times New Roman"/>
                <w:sz w:val="11"/>
                <w:szCs w:val="11"/>
              </w:rPr>
              <w:t>“刷酸/水杨酸/博乐达水杨酸焕肤”医疗美容广告。当事人无法提供上述五个广告的医疗广</w:t>
            </w:r>
            <w:r>
              <w:rPr>
                <w:rFonts w:hint="eastAsia" w:ascii="仿宋_GB2312" w:hAnsi="Calibri" w:eastAsia="仿宋_GB2312" w:cs="Times New Roman"/>
                <w:sz w:val="13"/>
                <w:szCs w:val="13"/>
              </w:rPr>
              <w:t>告审查证明，广告费用无法计算。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Calibri" w:eastAsia="仿宋_GB2312" w:cs="Times New Roman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13"/>
                <w:szCs w:val="13"/>
              </w:rPr>
              <w:t>对当事人发布“全模式/黄金版M22超光子嫩肤/第7代科医人/升级版AOPT”、“菲欧曼水光/法国原装进口3ML/全效抗衰补水”</w:t>
            </w:r>
            <w:r>
              <w:rPr>
                <w:rFonts w:hint="eastAsia" w:ascii="仿宋_GB2312" w:hAnsi="Calibri" w:eastAsia="仿宋_GB2312" w:cs="Times New Roman"/>
                <w:sz w:val="13"/>
                <w:szCs w:val="13"/>
                <w:lang w:eastAsia="zh-CN"/>
              </w:rPr>
              <w:t>两个</w:t>
            </w:r>
            <w:r>
              <w:rPr>
                <w:rFonts w:hint="eastAsia" w:ascii="仿宋_GB2312" w:hAnsi="Calibri" w:eastAsia="仿宋_GB2312" w:cs="Times New Roman"/>
                <w:sz w:val="13"/>
                <w:szCs w:val="13"/>
              </w:rPr>
              <w:t>违法广告的行为，依据《中华人民共和国行政处罚法》第三十三条第三款之规定，对当事人不予行政处罚并</w:t>
            </w:r>
            <w:r>
              <w:rPr>
                <w:rFonts w:hint="eastAsia" w:ascii="仿宋_GB2312" w:hAnsi="Calibri" w:eastAsia="仿宋_GB2312" w:cs="Times New Roman"/>
                <w:sz w:val="13"/>
                <w:szCs w:val="13"/>
                <w:lang w:eastAsia="zh-CN"/>
              </w:rPr>
              <w:t>进行</w:t>
            </w:r>
            <w:r>
              <w:rPr>
                <w:rFonts w:hint="eastAsia" w:ascii="仿宋_GB2312" w:hAnsi="Calibri" w:eastAsia="仿宋_GB2312" w:cs="Times New Roman"/>
                <w:sz w:val="13"/>
                <w:szCs w:val="13"/>
              </w:rPr>
              <w:t>教育</w:t>
            </w:r>
            <w:r>
              <w:rPr>
                <w:rFonts w:hint="eastAsia" w:ascii="仿宋_GB2312" w:hAnsi="Calibri" w:eastAsia="仿宋_GB2312" w:cs="Times New Roman"/>
                <w:sz w:val="13"/>
                <w:szCs w:val="13"/>
                <w:lang w:eastAsia="zh-CN"/>
              </w:rPr>
              <w:t>。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Calibri" w:eastAsia="仿宋_GB2312" w:cs="Times New Roman"/>
                <w:sz w:val="15"/>
                <w:szCs w:val="15"/>
              </w:rPr>
            </w:pPr>
            <w:r>
              <w:rPr>
                <w:rFonts w:hint="eastAsia" w:ascii="仿宋_GB2312" w:hAnsi="Calibri" w:eastAsia="仿宋_GB2312" w:cs="Times New Roman"/>
                <w:sz w:val="13"/>
                <w:szCs w:val="13"/>
              </w:rPr>
              <w:t>对当事人发布“CO2激光点痣/祛痣/病毒性疣/脂肪粒”</w:t>
            </w:r>
            <w:r>
              <w:rPr>
                <w:rFonts w:hint="eastAsia" w:ascii="仿宋_GB2312" w:hAnsi="Calibri" w:eastAsia="仿宋_GB2312" w:cs="Times New Roman"/>
                <w:sz w:val="13"/>
                <w:szCs w:val="13"/>
                <w:lang w:eastAsia="zh-CN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13"/>
                <w:szCs w:val="13"/>
              </w:rPr>
              <w:t>“丝丽动能素-532高端抗衰/唤醒肌肤”</w:t>
            </w:r>
            <w:r>
              <w:rPr>
                <w:rFonts w:hint="eastAsia" w:ascii="仿宋_GB2312" w:hAnsi="Calibri" w:eastAsia="仿宋_GB2312" w:cs="Times New Roman"/>
                <w:sz w:val="13"/>
                <w:szCs w:val="13"/>
                <w:lang w:eastAsia="zh-CN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13"/>
                <w:szCs w:val="13"/>
              </w:rPr>
              <w:t>“刷酸/水杨酸/博乐达水杨酸焕肤”</w:t>
            </w:r>
            <w:r>
              <w:rPr>
                <w:rFonts w:hint="eastAsia" w:ascii="仿宋_GB2312" w:hAnsi="Calibri" w:eastAsia="仿宋_GB2312" w:cs="Times New Roman"/>
                <w:sz w:val="13"/>
                <w:szCs w:val="13"/>
                <w:lang w:eastAsia="zh-CN"/>
              </w:rPr>
              <w:t>三个</w:t>
            </w:r>
            <w:r>
              <w:rPr>
                <w:rFonts w:hint="eastAsia" w:ascii="仿宋_GB2312" w:hAnsi="Calibri" w:eastAsia="仿宋_GB2312" w:cs="Times New Roman"/>
                <w:sz w:val="13"/>
                <w:szCs w:val="13"/>
              </w:rPr>
              <w:t>违法广告的行为，依据《中华人民共和国广告法》第五十八条第一款第十四项之规定，责令停止发布广告，在相应范围内消除影响，对当事人</w:t>
            </w:r>
            <w:r>
              <w:rPr>
                <w:rFonts w:hint="eastAsia" w:ascii="仿宋_GB2312" w:hAnsi="Calibri" w:eastAsia="仿宋_GB2312" w:cs="Times New Roman"/>
                <w:sz w:val="13"/>
                <w:szCs w:val="13"/>
                <w:lang w:eastAsia="zh-CN"/>
              </w:rPr>
              <w:t>三则违法广告分别作出</w:t>
            </w:r>
            <w:r>
              <w:rPr>
                <w:rFonts w:hint="eastAsia" w:ascii="仿宋_GB2312" w:hAnsi="Calibri" w:eastAsia="仿宋_GB2312" w:cs="Times New Roman"/>
                <w:sz w:val="13"/>
                <w:szCs w:val="13"/>
              </w:rPr>
              <w:t>行政处罚如下：罚款人民币5000元。</w:t>
            </w:r>
            <w:r>
              <w:rPr>
                <w:rFonts w:hint="eastAsia" w:ascii="仿宋_GB2312" w:hAnsi="Times New Roman" w:eastAsia="仿宋_GB2312" w:cs="仿宋"/>
                <w:color w:val="000000" w:themeColor="text1"/>
                <w:sz w:val="16"/>
                <w:szCs w:val="16"/>
                <w:lang w:val="en-US" w:eastAsia="zh-CN"/>
              </w:rPr>
              <w:t>综上，</w:t>
            </w:r>
            <w:r>
              <w:rPr>
                <w:rFonts w:hint="eastAsia" w:ascii="仿宋_GB2312" w:hAnsi="Calibri" w:eastAsia="仿宋_GB2312" w:cs="Times New Roman"/>
                <w:sz w:val="13"/>
                <w:szCs w:val="13"/>
              </w:rPr>
              <w:t>对当事人的上述违法行为，合计罚款人民币15000元。</w:t>
            </w:r>
          </w:p>
          <w:p>
            <w:pPr>
              <w:rPr>
                <w:rFonts w:hint="eastAsia" w:ascii="仿宋_GB2312" w:hAnsi="Calibri" w:eastAsia="仿宋_GB2312" w:cs="Times New Roman"/>
                <w:sz w:val="16"/>
                <w:szCs w:val="16"/>
                <w:lang w:val="en-US" w:eastAsia="zh-CN"/>
              </w:rPr>
            </w:pPr>
          </w:p>
          <w:p>
            <w:pPr>
              <w:ind w:firstLine="210" w:firstLineChars="100"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firstLine="280" w:firstLineChars="100"/>
              <w:jc w:val="left"/>
              <w:rPr>
                <w:rFonts w:hint="default" w:ascii="仿宋_GB2312" w:hAnsi="Calibri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主动履行接到处罚决定书之日起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15日内</w:t>
            </w:r>
          </w:p>
        </w:tc>
        <w:tc>
          <w:tcPr>
            <w:tcW w:w="1701" w:type="dxa"/>
            <w:vAlign w:val="center"/>
          </w:tcPr>
          <w:p>
            <w:pPr>
              <w:ind w:firstLine="320" w:firstLineChars="100"/>
              <w:jc w:val="left"/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  <w:t>2022年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  <w:t>日</w:t>
            </w:r>
          </w:p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bookmarkStart w:id="0" w:name="_GoBack"/>
            <w:bookmarkEnd w:id="0"/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Calibri" w:eastAsia="黑体" w:cs="Times New Roman"/>
          <w:sz w:val="36"/>
          <w:szCs w:val="36"/>
        </w:rPr>
        <w:t>行政处罚案件信息公开表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Style w:val="7"/>
        <w:rFonts w:ascii="宋体" w:hAnsi="宋体" w:eastAsia="宋体"/>
        <w:sz w:val="28"/>
      </w:rPr>
      <w:t>—</w:t>
    </w:r>
    <w:r>
      <w:rPr>
        <w:rStyle w:val="7"/>
        <w:rFonts w:hint="eastAsia" w:ascii="宋体" w:hAnsi="宋体" w:eastAsia="宋体"/>
        <w:sz w:val="28"/>
      </w:rPr>
      <w:t xml:space="preserve"> </w:t>
    </w:r>
    <w:r>
      <w:rPr>
        <w:rStyle w:val="7"/>
        <w:rFonts w:ascii="宋体" w:hAnsi="宋体" w:eastAsia="宋体"/>
        <w:sz w:val="28"/>
      </w:rPr>
      <w:fldChar w:fldCharType="begin"/>
    </w:r>
    <w:r>
      <w:rPr>
        <w:rStyle w:val="7"/>
        <w:rFonts w:ascii="宋体" w:hAnsi="宋体" w:eastAsia="宋体"/>
        <w:sz w:val="28"/>
      </w:rPr>
      <w:instrText xml:space="preserve">PAGE  </w:instrText>
    </w:r>
    <w:r>
      <w:rPr>
        <w:rStyle w:val="7"/>
        <w:rFonts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2</w:t>
    </w:r>
    <w:r>
      <w:rPr>
        <w:rStyle w:val="7"/>
        <w:rFonts w:ascii="宋体" w:hAnsi="宋体" w:eastAsia="宋体"/>
        <w:sz w:val="28"/>
      </w:rPr>
      <w:fldChar w:fldCharType="end"/>
    </w:r>
    <w:r>
      <w:rPr>
        <w:rStyle w:val="7"/>
        <w:rFonts w:hint="eastAsia" w:ascii="宋体" w:hAnsi="宋体" w:eastAsia="宋体"/>
        <w:sz w:val="28"/>
      </w:rPr>
      <w:t xml:space="preserve"> </w:t>
    </w:r>
    <w:r>
      <w:rPr>
        <w:rStyle w:val="7"/>
        <w:rFonts w:ascii="宋体" w:hAnsi="宋体" w:eastAsia="宋体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VhODVmNzhlMzNmNmFmMzVhZjdhMzY5Y2Y2OGQzNzIifQ=="/>
  </w:docVars>
  <w:rsids>
    <w:rsidRoot w:val="00306513"/>
    <w:rsid w:val="00020888"/>
    <w:rsid w:val="000911E1"/>
    <w:rsid w:val="000A6EF8"/>
    <w:rsid w:val="001036EF"/>
    <w:rsid w:val="001718E9"/>
    <w:rsid w:val="00183D46"/>
    <w:rsid w:val="001B34DD"/>
    <w:rsid w:val="00271875"/>
    <w:rsid w:val="002D178D"/>
    <w:rsid w:val="002D7818"/>
    <w:rsid w:val="00306513"/>
    <w:rsid w:val="00432A9C"/>
    <w:rsid w:val="00437F49"/>
    <w:rsid w:val="004A11D8"/>
    <w:rsid w:val="005B0672"/>
    <w:rsid w:val="005C0F84"/>
    <w:rsid w:val="00613E42"/>
    <w:rsid w:val="00675C95"/>
    <w:rsid w:val="00724BE3"/>
    <w:rsid w:val="00746637"/>
    <w:rsid w:val="007978AA"/>
    <w:rsid w:val="007D65BA"/>
    <w:rsid w:val="00803643"/>
    <w:rsid w:val="0082332C"/>
    <w:rsid w:val="0084074F"/>
    <w:rsid w:val="008F4B9C"/>
    <w:rsid w:val="009473E2"/>
    <w:rsid w:val="00957650"/>
    <w:rsid w:val="00A571A4"/>
    <w:rsid w:val="00AE3540"/>
    <w:rsid w:val="00AF1FFD"/>
    <w:rsid w:val="00B1786B"/>
    <w:rsid w:val="00B42988"/>
    <w:rsid w:val="00BE1B27"/>
    <w:rsid w:val="00C41E35"/>
    <w:rsid w:val="00C65737"/>
    <w:rsid w:val="00CA46CD"/>
    <w:rsid w:val="00CF5509"/>
    <w:rsid w:val="00D506E7"/>
    <w:rsid w:val="00D57183"/>
    <w:rsid w:val="00D6584F"/>
    <w:rsid w:val="00DF1290"/>
    <w:rsid w:val="00EA11F2"/>
    <w:rsid w:val="00EA2BF1"/>
    <w:rsid w:val="00EA3A67"/>
    <w:rsid w:val="00EF5188"/>
    <w:rsid w:val="00F42A41"/>
    <w:rsid w:val="00F5320E"/>
    <w:rsid w:val="06812232"/>
    <w:rsid w:val="09CB187F"/>
    <w:rsid w:val="0B0B4989"/>
    <w:rsid w:val="0E770770"/>
    <w:rsid w:val="11A93B4C"/>
    <w:rsid w:val="140A118D"/>
    <w:rsid w:val="1FC3402A"/>
    <w:rsid w:val="275151F0"/>
    <w:rsid w:val="2EB711FE"/>
    <w:rsid w:val="308275EA"/>
    <w:rsid w:val="3D5D7415"/>
    <w:rsid w:val="3D8F78F6"/>
    <w:rsid w:val="3D9F7A2D"/>
    <w:rsid w:val="44307631"/>
    <w:rsid w:val="4BDC51F9"/>
    <w:rsid w:val="4F107345"/>
    <w:rsid w:val="5435659E"/>
    <w:rsid w:val="54C7134C"/>
    <w:rsid w:val="588D17A4"/>
    <w:rsid w:val="59DD48C8"/>
    <w:rsid w:val="5C4929AB"/>
    <w:rsid w:val="5CA73DB1"/>
    <w:rsid w:val="60B60A66"/>
    <w:rsid w:val="61AE19D1"/>
    <w:rsid w:val="646B6D44"/>
    <w:rsid w:val="657812E0"/>
    <w:rsid w:val="663D5698"/>
    <w:rsid w:val="6D6A63D9"/>
    <w:rsid w:val="6F2F210F"/>
    <w:rsid w:val="728C4A86"/>
    <w:rsid w:val="72B66BB8"/>
    <w:rsid w:val="78F16688"/>
    <w:rsid w:val="7934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Char"/>
    <w:basedOn w:val="1"/>
    <w:qFormat/>
    <w:uiPriority w:val="0"/>
    <w:pPr>
      <w:spacing w:line="360" w:lineRule="auto"/>
    </w:pPr>
    <w:rPr>
      <w:rFonts w:ascii="仿宋_GB2312" w:hAnsi="Times New Roman" w:eastAsia="仿宋_GB2312" w:cs="Times New Roman"/>
      <w:b/>
      <w:sz w:val="32"/>
      <w:szCs w:val="32"/>
    </w:rPr>
  </w:style>
  <w:style w:type="character" w:customStyle="1" w:styleId="11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jiajing</Company>
  <Pages>1</Pages>
  <Words>767</Words>
  <Characters>828</Characters>
  <Lines>1</Lines>
  <Paragraphs>1</Paragraphs>
  <TotalTime>0</TotalTime>
  <ScaleCrop>false</ScaleCrop>
  <LinksUpToDate>false</LinksUpToDate>
  <CharactersWithSpaces>829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2022-02-14T09:32:00Z</dcterms:created>
  <dc:creator>PC</dc:creator>
  <cp:lastModifiedBy>dell</cp:lastModifiedBy>
  <dcterms:modified xsi:type="dcterms:W3CDTF">2022-08-26T05:53:16Z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FFCE951A6BBD48A3B41EEC576DFA07D4</vt:lpwstr>
  </property>
</Properties>
</file>