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B0" w:rsidRPr="001F781E" w:rsidRDefault="00092AB0" w:rsidP="001F781E">
      <w:pPr>
        <w:jc w:val="center"/>
        <w:rPr>
          <w:rFonts w:ascii="方正小标宋简体" w:eastAsia="方正小标宋简体"/>
          <w:sz w:val="36"/>
        </w:rPr>
      </w:pPr>
      <w:r>
        <w:rPr>
          <w:rFonts w:ascii="方正小标宋简体" w:eastAsia="方正小标宋简体"/>
          <w:sz w:val="36"/>
        </w:rPr>
        <w:t>202</w:t>
      </w:r>
      <w:r w:rsidR="009470A2">
        <w:rPr>
          <w:rFonts w:ascii="方正小标宋简体" w:eastAsia="方正小标宋简体" w:hint="eastAsia"/>
          <w:sz w:val="36"/>
        </w:rPr>
        <w:t>2</w:t>
      </w:r>
      <w:r>
        <w:rPr>
          <w:rFonts w:ascii="方正小标宋简体" w:eastAsia="方正小标宋简体" w:hint="eastAsia"/>
          <w:sz w:val="36"/>
        </w:rPr>
        <w:t>年药械化行</w:t>
      </w:r>
      <w:r w:rsidRPr="001F781E">
        <w:rPr>
          <w:rFonts w:ascii="方正小标宋简体" w:eastAsia="方正小标宋简体" w:hint="eastAsia"/>
          <w:sz w:val="36"/>
        </w:rPr>
        <w:t>政处罚案件信息公开表</w:t>
      </w:r>
    </w:p>
    <w:p w:rsidR="00092AB0" w:rsidRPr="005D7E42" w:rsidRDefault="00092AB0">
      <w:pPr>
        <w:rPr>
          <w:b/>
        </w:rPr>
      </w:pPr>
      <w:r>
        <w:rPr>
          <w:rFonts w:hint="eastAsia"/>
          <w:sz w:val="24"/>
        </w:rPr>
        <w:t>作出处罚的机关名称</w:t>
      </w:r>
      <w:r>
        <w:rPr>
          <w:rFonts w:hint="eastAsia"/>
          <w:b/>
          <w:sz w:val="24"/>
        </w:rPr>
        <w:t>：</w:t>
      </w:r>
      <w:r w:rsidRPr="005D7E42">
        <w:rPr>
          <w:rFonts w:hint="eastAsia"/>
          <w:b/>
          <w:sz w:val="24"/>
        </w:rPr>
        <w:t>西安市</w:t>
      </w:r>
      <w:r>
        <w:rPr>
          <w:rFonts w:hint="eastAsia"/>
          <w:b/>
          <w:sz w:val="24"/>
        </w:rPr>
        <w:t>市场</w:t>
      </w:r>
      <w:r w:rsidRPr="005D7E42">
        <w:rPr>
          <w:rFonts w:hint="eastAsia"/>
          <w:b/>
          <w:sz w:val="24"/>
        </w:rPr>
        <w:t>监督管理局</w:t>
      </w:r>
    </w:p>
    <w:p w:rsidR="00092AB0" w:rsidRDefault="00092AB0"/>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559"/>
        <w:gridCol w:w="1559"/>
        <w:gridCol w:w="1134"/>
        <w:gridCol w:w="992"/>
        <w:gridCol w:w="3402"/>
        <w:gridCol w:w="2499"/>
        <w:gridCol w:w="1470"/>
        <w:gridCol w:w="851"/>
      </w:tblGrid>
      <w:tr w:rsidR="00092AB0" w:rsidRPr="00654582" w:rsidTr="00853EEE">
        <w:trPr>
          <w:trHeight w:val="1018"/>
        </w:trPr>
        <w:tc>
          <w:tcPr>
            <w:tcW w:w="392"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序号</w:t>
            </w:r>
          </w:p>
        </w:tc>
        <w:tc>
          <w:tcPr>
            <w:tcW w:w="1276"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行政处罚决定书文号</w:t>
            </w:r>
          </w:p>
        </w:tc>
        <w:tc>
          <w:tcPr>
            <w:tcW w:w="1559"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案件名称</w:t>
            </w:r>
          </w:p>
        </w:tc>
        <w:tc>
          <w:tcPr>
            <w:tcW w:w="1559"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违法企业名称或违法自然人姓名</w:t>
            </w:r>
          </w:p>
        </w:tc>
        <w:tc>
          <w:tcPr>
            <w:tcW w:w="1134"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统一社会信用代码</w:t>
            </w:r>
          </w:p>
        </w:tc>
        <w:tc>
          <w:tcPr>
            <w:tcW w:w="992"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法定代表人姓名</w:t>
            </w:r>
          </w:p>
        </w:tc>
        <w:tc>
          <w:tcPr>
            <w:tcW w:w="3402" w:type="dxa"/>
            <w:tcBorders>
              <w:right w:val="single" w:sz="4" w:space="0" w:color="auto"/>
            </w:tcBorders>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主要违法</w:t>
            </w:r>
          </w:p>
          <w:p w:rsidR="00092AB0" w:rsidRPr="00E427A2" w:rsidRDefault="00092AB0" w:rsidP="008E681A">
            <w:pPr>
              <w:jc w:val="center"/>
              <w:rPr>
                <w:rFonts w:ascii="仿宋_GB2312" w:eastAsia="仿宋_GB2312"/>
                <w:sz w:val="24"/>
              </w:rPr>
            </w:pPr>
            <w:r w:rsidRPr="00E427A2">
              <w:rPr>
                <w:rFonts w:ascii="仿宋_GB2312" w:eastAsia="仿宋_GB2312" w:hint="eastAsia"/>
                <w:sz w:val="24"/>
              </w:rPr>
              <w:t>事实</w:t>
            </w:r>
          </w:p>
        </w:tc>
        <w:tc>
          <w:tcPr>
            <w:tcW w:w="2499" w:type="dxa"/>
            <w:tcBorders>
              <w:left w:val="single" w:sz="4" w:space="0" w:color="auto"/>
            </w:tcBorders>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行政处罚的种类和依据</w:t>
            </w:r>
          </w:p>
        </w:tc>
        <w:tc>
          <w:tcPr>
            <w:tcW w:w="1470"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行政处罚的履行方式和期限</w:t>
            </w:r>
          </w:p>
        </w:tc>
        <w:tc>
          <w:tcPr>
            <w:tcW w:w="851"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作出处罚的日期</w:t>
            </w:r>
          </w:p>
        </w:tc>
      </w:tr>
      <w:tr w:rsidR="00092AB0" w:rsidRPr="00853EEE" w:rsidTr="009470A2">
        <w:trPr>
          <w:trHeight w:val="1018"/>
        </w:trPr>
        <w:tc>
          <w:tcPr>
            <w:tcW w:w="392" w:type="dxa"/>
            <w:vAlign w:val="center"/>
          </w:tcPr>
          <w:p w:rsidR="00092AB0" w:rsidRPr="00853EEE" w:rsidRDefault="00092AB0" w:rsidP="00965E9E">
            <w:pPr>
              <w:jc w:val="center"/>
              <w:rPr>
                <w:rFonts w:ascii="仿宋_GB2312" w:eastAsia="仿宋_GB2312" w:hAnsi="Times New Roman" w:cs="仿宋"/>
                <w:sz w:val="24"/>
              </w:rPr>
            </w:pPr>
            <w:r w:rsidRPr="00853EEE">
              <w:rPr>
                <w:rFonts w:ascii="仿宋_GB2312" w:eastAsia="仿宋_GB2312" w:hAnsi="Times New Roman" w:cs="仿宋"/>
                <w:sz w:val="24"/>
              </w:rPr>
              <w:t>1</w:t>
            </w:r>
          </w:p>
        </w:tc>
        <w:tc>
          <w:tcPr>
            <w:tcW w:w="1276" w:type="dxa"/>
            <w:vAlign w:val="center"/>
          </w:tcPr>
          <w:p w:rsidR="00092AB0" w:rsidRPr="00853EEE" w:rsidRDefault="00092AB0" w:rsidP="0097281E">
            <w:pPr>
              <w:jc w:val="center"/>
              <w:rPr>
                <w:rFonts w:ascii="仿宋_GB2312" w:eastAsia="仿宋_GB2312" w:hAnsi="Times New Roman" w:cs="仿宋"/>
                <w:sz w:val="24"/>
              </w:rPr>
            </w:pPr>
            <w:r>
              <w:rPr>
                <w:rFonts w:ascii="仿宋_GB2312" w:eastAsia="仿宋_GB2312" w:hAnsi="Times New Roman" w:cs="仿宋" w:hint="eastAsia"/>
                <w:sz w:val="24"/>
              </w:rPr>
              <w:t>西市监</w:t>
            </w:r>
            <w:r w:rsidR="009470A2">
              <w:rPr>
                <w:rFonts w:ascii="仿宋_GB2312" w:eastAsia="仿宋_GB2312" w:hAnsi="Times New Roman" w:cs="仿宋" w:hint="eastAsia"/>
                <w:sz w:val="24"/>
              </w:rPr>
              <w:t>处</w:t>
            </w:r>
            <w:r w:rsidRPr="00856BD5">
              <w:rPr>
                <w:rFonts w:ascii="仿宋_GB2312" w:eastAsia="仿宋_GB2312" w:hAnsi="Times New Roman" w:cs="仿宋" w:hint="eastAsia"/>
                <w:sz w:val="24"/>
              </w:rPr>
              <w:t>罚〔</w:t>
            </w:r>
            <w:r w:rsidRPr="00856BD5">
              <w:rPr>
                <w:rFonts w:ascii="仿宋_GB2312" w:eastAsia="仿宋_GB2312" w:hAnsi="Times New Roman" w:cs="仿宋"/>
                <w:sz w:val="24"/>
              </w:rPr>
              <w:t>202</w:t>
            </w:r>
            <w:r w:rsidR="0097281E">
              <w:rPr>
                <w:rFonts w:ascii="仿宋_GB2312" w:eastAsia="仿宋_GB2312" w:hAnsi="Times New Roman" w:cs="仿宋" w:hint="eastAsia"/>
                <w:sz w:val="24"/>
              </w:rPr>
              <w:t>2</w:t>
            </w:r>
            <w:r w:rsidRPr="00856BD5">
              <w:rPr>
                <w:rFonts w:ascii="仿宋_GB2312" w:eastAsia="仿宋_GB2312" w:hAnsi="Times New Roman" w:cs="仿宋" w:hint="eastAsia"/>
                <w:sz w:val="24"/>
              </w:rPr>
              <w:t>〕</w:t>
            </w:r>
            <w:r w:rsidR="0097281E">
              <w:rPr>
                <w:rFonts w:ascii="仿宋_GB2312" w:eastAsia="仿宋_GB2312" w:hAnsi="Times New Roman" w:cs="仿宋" w:hint="eastAsia"/>
                <w:sz w:val="24"/>
              </w:rPr>
              <w:t>0364</w:t>
            </w:r>
            <w:r w:rsidRPr="00856BD5">
              <w:rPr>
                <w:rFonts w:ascii="仿宋_GB2312" w:eastAsia="仿宋_GB2312" w:hAnsi="Times New Roman" w:cs="仿宋" w:hint="eastAsia"/>
                <w:sz w:val="24"/>
              </w:rPr>
              <w:t>号</w:t>
            </w:r>
          </w:p>
        </w:tc>
        <w:tc>
          <w:tcPr>
            <w:tcW w:w="1559" w:type="dxa"/>
            <w:vAlign w:val="center"/>
          </w:tcPr>
          <w:p w:rsidR="00092AB0" w:rsidRPr="00FE3A78" w:rsidRDefault="0097281E" w:rsidP="0097281E">
            <w:pPr>
              <w:rPr>
                <w:rFonts w:ascii="仿宋_GB2312" w:eastAsia="仿宋_GB2312" w:hAnsi="Times New Roman" w:cs="仿宋"/>
                <w:color w:val="000000"/>
                <w:sz w:val="24"/>
              </w:rPr>
            </w:pPr>
            <w:r>
              <w:rPr>
                <w:rFonts w:ascii="仿宋_GB2312" w:eastAsia="仿宋_GB2312" w:hAnsi="仿宋_GB2312" w:cs="仿宋_GB2312" w:hint="eastAsia"/>
                <w:color w:val="000000"/>
                <w:sz w:val="24"/>
              </w:rPr>
              <w:t>西安奥若斯齿科技术开发有限公司</w:t>
            </w:r>
            <w:r w:rsidRPr="00165FD1">
              <w:rPr>
                <w:rFonts w:ascii="仿宋_GB2312" w:eastAsia="仿宋_GB2312" w:hAnsi="仿宋_GB2312" w:cs="仿宋_GB2312" w:hint="eastAsia"/>
                <w:color w:val="000000"/>
                <w:sz w:val="24"/>
              </w:rPr>
              <w:t>在未经许可的生产场地</w:t>
            </w:r>
            <w:r>
              <w:rPr>
                <w:rFonts w:ascii="仿宋_GB2312" w:eastAsia="仿宋_GB2312" w:hAnsi="仿宋_GB2312" w:cs="仿宋_GB2312" w:hint="eastAsia"/>
                <w:color w:val="000000"/>
                <w:sz w:val="24"/>
              </w:rPr>
              <w:t>生产义齿案</w:t>
            </w:r>
          </w:p>
        </w:tc>
        <w:tc>
          <w:tcPr>
            <w:tcW w:w="1559" w:type="dxa"/>
            <w:vAlign w:val="center"/>
          </w:tcPr>
          <w:p w:rsidR="00092AB0" w:rsidRPr="00FE3A78" w:rsidRDefault="0097281E" w:rsidP="00895DD4">
            <w:pPr>
              <w:jc w:val="center"/>
              <w:rPr>
                <w:rFonts w:ascii="仿宋_GB2312" w:eastAsia="仿宋_GB2312" w:hAnsi="Times New Roman" w:cs="仿宋"/>
                <w:color w:val="000000"/>
                <w:sz w:val="24"/>
              </w:rPr>
            </w:pPr>
            <w:r>
              <w:rPr>
                <w:rFonts w:ascii="仿宋_GB2312" w:eastAsia="仿宋_GB2312" w:hAnsi="仿宋_GB2312" w:cs="仿宋_GB2312" w:hint="eastAsia"/>
                <w:color w:val="000000"/>
                <w:sz w:val="24"/>
              </w:rPr>
              <w:t>西安奥若斯齿科技术开发有限公司</w:t>
            </w:r>
          </w:p>
        </w:tc>
        <w:tc>
          <w:tcPr>
            <w:tcW w:w="1134" w:type="dxa"/>
            <w:vAlign w:val="center"/>
          </w:tcPr>
          <w:p w:rsidR="00092AB0" w:rsidRPr="00FE3A78" w:rsidRDefault="0097281E" w:rsidP="00172FE1">
            <w:pPr>
              <w:jc w:val="center"/>
              <w:rPr>
                <w:rFonts w:ascii="仿宋_GB2312" w:eastAsia="仿宋_GB2312" w:hAnsi="Times New Roman" w:cs="仿宋"/>
                <w:color w:val="000000"/>
                <w:sz w:val="24"/>
              </w:rPr>
            </w:pPr>
            <w:r w:rsidRPr="0097281E">
              <w:rPr>
                <w:rFonts w:ascii="仿宋_GB2312" w:eastAsia="仿宋_GB2312" w:hAnsi="仿宋_GB2312" w:cs="仿宋_GB2312" w:hint="eastAsia"/>
                <w:color w:val="000000"/>
                <w:sz w:val="24"/>
              </w:rPr>
              <w:t>91610132057149172U</w:t>
            </w:r>
          </w:p>
        </w:tc>
        <w:tc>
          <w:tcPr>
            <w:tcW w:w="992" w:type="dxa"/>
            <w:vAlign w:val="center"/>
          </w:tcPr>
          <w:p w:rsidR="00092AB0" w:rsidRPr="00FE3A78" w:rsidRDefault="0097281E" w:rsidP="009470A2">
            <w:pPr>
              <w:jc w:val="center"/>
              <w:rPr>
                <w:rFonts w:ascii="仿宋_GB2312" w:eastAsia="仿宋_GB2312" w:hAnsi="Times New Roman" w:cs="仿宋"/>
                <w:color w:val="000000"/>
                <w:sz w:val="24"/>
              </w:rPr>
            </w:pPr>
            <w:r w:rsidRPr="0097281E">
              <w:rPr>
                <w:rFonts w:ascii="仿宋_GB2312" w:eastAsia="仿宋_GB2312" w:hAnsi="仿宋_GB2312" w:cs="仿宋_GB2312" w:hint="eastAsia"/>
                <w:color w:val="000000"/>
                <w:sz w:val="24"/>
              </w:rPr>
              <w:t>李学锋</w:t>
            </w:r>
          </w:p>
        </w:tc>
        <w:tc>
          <w:tcPr>
            <w:tcW w:w="3402" w:type="dxa"/>
            <w:tcBorders>
              <w:right w:val="single" w:sz="4" w:space="0" w:color="auto"/>
            </w:tcBorders>
            <w:vAlign w:val="center"/>
          </w:tcPr>
          <w:p w:rsidR="00092AB0" w:rsidRPr="00C15BFA" w:rsidRDefault="0097281E" w:rsidP="00CD0DBC">
            <w:pPr>
              <w:spacing w:line="240" w:lineRule="exact"/>
              <w:ind w:firstLineChars="200" w:firstLine="480"/>
              <w:jc w:val="left"/>
              <w:rPr>
                <w:rFonts w:ascii="仿宋_GB2312" w:eastAsia="仿宋_GB2312" w:hAnsi="Times New Roman" w:cs="仿宋"/>
                <w:color w:val="000000"/>
                <w:sz w:val="24"/>
              </w:rPr>
            </w:pPr>
            <w:r w:rsidRPr="00595C10">
              <w:rPr>
                <w:rFonts w:ascii="仿宋_GB2312" w:eastAsia="仿宋_GB2312" w:hAnsi="仿宋_GB2312" w:cs="仿宋_GB2312" w:hint="eastAsia"/>
                <w:sz w:val="24"/>
              </w:rPr>
              <w:t>西安奥若斯齿科技术开发有限公司在租赁西安未央中诺口腔医院的房间（未在许可生产地址）从事义齿生产活动</w:t>
            </w:r>
            <w:r>
              <w:rPr>
                <w:rFonts w:ascii="仿宋_GB2312" w:eastAsia="仿宋_GB2312" w:hAnsi="仿宋_GB2312" w:cs="仿宋_GB2312" w:hint="eastAsia"/>
                <w:sz w:val="24"/>
              </w:rPr>
              <w:t>。</w:t>
            </w:r>
          </w:p>
        </w:tc>
        <w:tc>
          <w:tcPr>
            <w:tcW w:w="2499" w:type="dxa"/>
            <w:tcBorders>
              <w:left w:val="single" w:sz="4" w:space="0" w:color="auto"/>
            </w:tcBorders>
            <w:vAlign w:val="center"/>
          </w:tcPr>
          <w:p w:rsidR="0097281E" w:rsidRPr="00595C10" w:rsidRDefault="00092AB0" w:rsidP="0097281E">
            <w:pPr>
              <w:snapToGrid w:val="0"/>
              <w:spacing w:line="280" w:lineRule="exact"/>
              <w:ind w:firstLineChars="200" w:firstLine="480"/>
              <w:rPr>
                <w:rFonts w:ascii="仿宋_GB2312" w:eastAsia="仿宋_GB2312" w:hAnsi="仿宋_GB2312" w:cs="仿宋_GB2312"/>
                <w:sz w:val="24"/>
              </w:rPr>
            </w:pPr>
            <w:r w:rsidRPr="00853EEE">
              <w:rPr>
                <w:rFonts w:ascii="仿宋_GB2312" w:eastAsia="仿宋_GB2312" w:hAnsi="Times New Roman" w:cs="仿宋" w:hint="eastAsia"/>
                <w:sz w:val="24"/>
              </w:rPr>
              <w:t>处罚种类：</w:t>
            </w:r>
            <w:r w:rsidR="0097281E" w:rsidRPr="00595C10">
              <w:rPr>
                <w:rFonts w:ascii="仿宋_GB2312" w:eastAsia="仿宋_GB2312" w:hAnsi="仿宋_GB2312" w:cs="仿宋_GB2312" w:hint="eastAsia"/>
                <w:sz w:val="24"/>
              </w:rPr>
              <w:t>1、没收用于违法生产</w:t>
            </w:r>
            <w:r w:rsidR="0097281E" w:rsidRPr="00595C10">
              <w:rPr>
                <w:rFonts w:ascii="仿宋_GB2312" w:eastAsia="仿宋_GB2312" w:hAnsi="仿宋_GB2312" w:cs="仿宋_GB2312"/>
                <w:sz w:val="24"/>
              </w:rPr>
              <w:t>的工具、设备、原材料等物品</w:t>
            </w:r>
            <w:r w:rsidR="0097281E" w:rsidRPr="00595C10">
              <w:rPr>
                <w:rFonts w:ascii="仿宋_GB2312" w:eastAsia="仿宋_GB2312" w:hAnsi="仿宋_GB2312" w:cs="仿宋_GB2312" w:hint="eastAsia"/>
                <w:sz w:val="24"/>
              </w:rPr>
              <w:t>（详见涉案设备清单）；2、罚款5.5万元。</w:t>
            </w:r>
          </w:p>
          <w:p w:rsidR="00092AB0" w:rsidRPr="00853EEE" w:rsidRDefault="0097281E" w:rsidP="0097281E">
            <w:pPr>
              <w:spacing w:line="240" w:lineRule="exact"/>
              <w:ind w:firstLineChars="150" w:firstLine="360"/>
              <w:jc w:val="left"/>
              <w:rPr>
                <w:rFonts w:ascii="仿宋_GB2312" w:eastAsia="仿宋_GB2312" w:hAnsi="Times New Roman" w:cs="仿宋"/>
                <w:sz w:val="24"/>
              </w:rPr>
            </w:pPr>
            <w:r w:rsidRPr="00595C10">
              <w:rPr>
                <w:rFonts w:ascii="仿宋_GB2312" w:eastAsia="仿宋_GB2312" w:hAnsi="仿宋_GB2312" w:cs="仿宋_GB2312" w:hint="eastAsia"/>
                <w:sz w:val="24"/>
              </w:rPr>
              <w:t>依据《医疗器械监督管理条例》第八十一条第二项的规定</w:t>
            </w:r>
            <w:r w:rsidR="009470A2">
              <w:rPr>
                <w:rFonts w:ascii="仿宋_GB2312" w:eastAsia="仿宋_GB2312" w:hAnsi="Times New Roman" w:cs="仿宋" w:hint="eastAsia"/>
                <w:sz w:val="24"/>
              </w:rPr>
              <w:t>。</w:t>
            </w:r>
          </w:p>
        </w:tc>
        <w:tc>
          <w:tcPr>
            <w:tcW w:w="1470" w:type="dxa"/>
            <w:vAlign w:val="center"/>
          </w:tcPr>
          <w:p w:rsidR="00092AB0" w:rsidRPr="00853EEE" w:rsidRDefault="00092AB0" w:rsidP="00D01C32">
            <w:pPr>
              <w:jc w:val="center"/>
              <w:rPr>
                <w:rFonts w:ascii="仿宋_GB2312" w:eastAsia="仿宋_GB2312" w:hAnsi="Times New Roman" w:cs="仿宋"/>
                <w:sz w:val="24"/>
              </w:rPr>
            </w:pPr>
            <w:r w:rsidRPr="00853EEE">
              <w:rPr>
                <w:rFonts w:ascii="仿宋_GB2312" w:eastAsia="仿宋_GB2312" w:hAnsi="Times New Roman" w:cs="仿宋" w:hint="eastAsia"/>
                <w:sz w:val="24"/>
              </w:rPr>
              <w:t>自动履行</w:t>
            </w:r>
          </w:p>
          <w:p w:rsidR="00092AB0" w:rsidRPr="00853EEE" w:rsidRDefault="00092AB0" w:rsidP="00D01C32">
            <w:pPr>
              <w:jc w:val="center"/>
              <w:rPr>
                <w:rFonts w:ascii="仿宋_GB2312" w:eastAsia="仿宋_GB2312" w:hAnsi="Times New Roman" w:cs="仿宋"/>
                <w:sz w:val="24"/>
              </w:rPr>
            </w:pPr>
            <w:r w:rsidRPr="00853EEE">
              <w:rPr>
                <w:rFonts w:ascii="仿宋_GB2312" w:eastAsia="仿宋_GB2312" w:hAnsi="Times New Roman" w:cs="仿宋" w:hint="eastAsia"/>
                <w:sz w:val="24"/>
              </w:rPr>
              <w:t>接到处罚决定书之日起</w:t>
            </w:r>
            <w:r w:rsidRPr="00853EEE">
              <w:rPr>
                <w:rFonts w:ascii="仿宋_GB2312" w:eastAsia="仿宋_GB2312" w:hAnsi="Times New Roman" w:cs="仿宋"/>
                <w:sz w:val="24"/>
              </w:rPr>
              <w:t>15</w:t>
            </w:r>
            <w:r w:rsidRPr="00853EEE">
              <w:rPr>
                <w:rFonts w:ascii="仿宋_GB2312" w:eastAsia="仿宋_GB2312" w:hAnsi="Times New Roman" w:cs="仿宋" w:hint="eastAsia"/>
                <w:sz w:val="24"/>
              </w:rPr>
              <w:t>个工作日内</w:t>
            </w:r>
          </w:p>
        </w:tc>
        <w:tc>
          <w:tcPr>
            <w:tcW w:w="851" w:type="dxa"/>
            <w:vAlign w:val="center"/>
          </w:tcPr>
          <w:p w:rsidR="00092AB0" w:rsidRPr="00853EEE" w:rsidRDefault="00092AB0" w:rsidP="0097281E">
            <w:pPr>
              <w:jc w:val="center"/>
              <w:rPr>
                <w:rFonts w:ascii="仿宋_GB2312" w:eastAsia="仿宋_GB2312" w:hAnsi="Times New Roman" w:cs="仿宋"/>
                <w:sz w:val="24"/>
              </w:rPr>
            </w:pPr>
            <w:r w:rsidRPr="00853EEE">
              <w:rPr>
                <w:rFonts w:ascii="仿宋_GB2312" w:eastAsia="仿宋_GB2312" w:hAnsi="Times New Roman" w:cs="仿宋"/>
                <w:sz w:val="24"/>
              </w:rPr>
              <w:t>20</w:t>
            </w:r>
            <w:r>
              <w:rPr>
                <w:rFonts w:ascii="仿宋_GB2312" w:eastAsia="仿宋_GB2312" w:hAnsi="Times New Roman" w:cs="仿宋"/>
                <w:sz w:val="24"/>
              </w:rPr>
              <w:t>2</w:t>
            </w:r>
            <w:r w:rsidR="0097281E">
              <w:rPr>
                <w:rFonts w:ascii="仿宋_GB2312" w:eastAsia="仿宋_GB2312" w:hAnsi="Times New Roman" w:cs="仿宋" w:hint="eastAsia"/>
                <w:sz w:val="24"/>
              </w:rPr>
              <w:t>2</w:t>
            </w:r>
            <w:r w:rsidRPr="00853EEE">
              <w:rPr>
                <w:rFonts w:ascii="仿宋_GB2312" w:eastAsia="仿宋_GB2312" w:hAnsi="Times New Roman" w:cs="仿宋" w:hint="eastAsia"/>
                <w:sz w:val="24"/>
              </w:rPr>
              <w:t>年</w:t>
            </w:r>
            <w:r w:rsidR="0097281E">
              <w:rPr>
                <w:rFonts w:ascii="仿宋_GB2312" w:eastAsia="仿宋_GB2312" w:hAnsi="Times New Roman" w:cs="仿宋" w:hint="eastAsia"/>
                <w:sz w:val="24"/>
              </w:rPr>
              <w:t>9</w:t>
            </w:r>
            <w:r w:rsidRPr="00853EEE">
              <w:rPr>
                <w:rFonts w:ascii="仿宋_GB2312" w:eastAsia="仿宋_GB2312" w:hAnsi="Times New Roman" w:cs="仿宋" w:hint="eastAsia"/>
                <w:sz w:val="24"/>
              </w:rPr>
              <w:t>月</w:t>
            </w:r>
            <w:r w:rsidR="0097281E">
              <w:rPr>
                <w:rFonts w:ascii="仿宋_GB2312" w:eastAsia="仿宋_GB2312" w:hAnsi="Times New Roman" w:cs="仿宋" w:hint="eastAsia"/>
                <w:sz w:val="24"/>
              </w:rPr>
              <w:t>6</w:t>
            </w:r>
            <w:r w:rsidRPr="00853EEE">
              <w:rPr>
                <w:rFonts w:ascii="仿宋_GB2312" w:eastAsia="仿宋_GB2312" w:hAnsi="Times New Roman" w:cs="仿宋" w:hint="eastAsia"/>
                <w:sz w:val="24"/>
              </w:rPr>
              <w:t>日</w:t>
            </w:r>
          </w:p>
        </w:tc>
      </w:tr>
    </w:tbl>
    <w:p w:rsidR="00092AB0" w:rsidRPr="00853EEE" w:rsidRDefault="00092AB0">
      <w:pPr>
        <w:rPr>
          <w:rFonts w:ascii="仿宋_GB2312" w:eastAsia="仿宋_GB2312" w:hAnsi="Times New Roman" w:cs="仿宋"/>
          <w:sz w:val="24"/>
        </w:rPr>
      </w:pPr>
    </w:p>
    <w:sectPr w:rsidR="00092AB0" w:rsidRPr="00853EEE" w:rsidSect="007F472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AB0" w:rsidRDefault="00092AB0" w:rsidP="003D67CB">
      <w:r>
        <w:separator/>
      </w:r>
    </w:p>
  </w:endnote>
  <w:endnote w:type="continuationSeparator" w:id="0">
    <w:p w:rsidR="00092AB0" w:rsidRDefault="00092AB0"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B0" w:rsidRDefault="00B008EF">
    <w:pPr>
      <w:pStyle w:val="a6"/>
      <w:jc w:val="center"/>
    </w:pPr>
    <w:fldSimple w:instr=" PAGE   \* MERGEFORMAT ">
      <w:r w:rsidR="000B16BA" w:rsidRPr="000B16BA">
        <w:rPr>
          <w:noProof/>
          <w:lang w:val="zh-CN"/>
        </w:rPr>
        <w:t>1</w:t>
      </w:r>
    </w:fldSimple>
  </w:p>
  <w:p w:rsidR="00092AB0" w:rsidRDefault="00092A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AB0" w:rsidRDefault="00092AB0" w:rsidP="003D67CB">
      <w:r>
        <w:separator/>
      </w:r>
    </w:p>
  </w:footnote>
  <w:footnote w:type="continuationSeparator" w:id="0">
    <w:p w:rsidR="00092AB0" w:rsidRDefault="00092AB0"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B0" w:rsidRDefault="00092AB0"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69B8"/>
    <w:rsid w:val="0001430E"/>
    <w:rsid w:val="00016188"/>
    <w:rsid w:val="00036589"/>
    <w:rsid w:val="00037DAC"/>
    <w:rsid w:val="00041C2A"/>
    <w:rsid w:val="00046583"/>
    <w:rsid w:val="000518DD"/>
    <w:rsid w:val="00067314"/>
    <w:rsid w:val="00071713"/>
    <w:rsid w:val="00071C7A"/>
    <w:rsid w:val="00080EB1"/>
    <w:rsid w:val="00082163"/>
    <w:rsid w:val="0009135C"/>
    <w:rsid w:val="00092AB0"/>
    <w:rsid w:val="000974E3"/>
    <w:rsid w:val="000B1365"/>
    <w:rsid w:val="000B16BA"/>
    <w:rsid w:val="000B393D"/>
    <w:rsid w:val="000C0A4A"/>
    <w:rsid w:val="000D4D50"/>
    <w:rsid w:val="000D704C"/>
    <w:rsid w:val="000D7845"/>
    <w:rsid w:val="000E30D8"/>
    <w:rsid w:val="00131A1E"/>
    <w:rsid w:val="00145CA1"/>
    <w:rsid w:val="001560D0"/>
    <w:rsid w:val="00157D16"/>
    <w:rsid w:val="001609E3"/>
    <w:rsid w:val="00172FE1"/>
    <w:rsid w:val="001812E6"/>
    <w:rsid w:val="001818DD"/>
    <w:rsid w:val="00181BF2"/>
    <w:rsid w:val="001A1347"/>
    <w:rsid w:val="001B01F1"/>
    <w:rsid w:val="001B3481"/>
    <w:rsid w:val="001C19A0"/>
    <w:rsid w:val="001C29AD"/>
    <w:rsid w:val="001D18FB"/>
    <w:rsid w:val="001D5C5B"/>
    <w:rsid w:val="001E00D5"/>
    <w:rsid w:val="001E34E4"/>
    <w:rsid w:val="001E4487"/>
    <w:rsid w:val="001F781E"/>
    <w:rsid w:val="002068FD"/>
    <w:rsid w:val="0021351A"/>
    <w:rsid w:val="002167EE"/>
    <w:rsid w:val="00216A0D"/>
    <w:rsid w:val="002204D7"/>
    <w:rsid w:val="002208E0"/>
    <w:rsid w:val="002274C2"/>
    <w:rsid w:val="00235892"/>
    <w:rsid w:val="00240A32"/>
    <w:rsid w:val="0025317C"/>
    <w:rsid w:val="00262E70"/>
    <w:rsid w:val="0026326F"/>
    <w:rsid w:val="00271470"/>
    <w:rsid w:val="00280731"/>
    <w:rsid w:val="0028465D"/>
    <w:rsid w:val="00294886"/>
    <w:rsid w:val="002A60E2"/>
    <w:rsid w:val="002A6C2D"/>
    <w:rsid w:val="002D5111"/>
    <w:rsid w:val="002E01E9"/>
    <w:rsid w:val="002E6CDF"/>
    <w:rsid w:val="002F3451"/>
    <w:rsid w:val="002F7296"/>
    <w:rsid w:val="00302552"/>
    <w:rsid w:val="00302A68"/>
    <w:rsid w:val="00306B4C"/>
    <w:rsid w:val="00314164"/>
    <w:rsid w:val="003153C0"/>
    <w:rsid w:val="00317C40"/>
    <w:rsid w:val="0032452A"/>
    <w:rsid w:val="00325C60"/>
    <w:rsid w:val="00326896"/>
    <w:rsid w:val="00344631"/>
    <w:rsid w:val="003457C9"/>
    <w:rsid w:val="003509B7"/>
    <w:rsid w:val="00350B0A"/>
    <w:rsid w:val="003555B3"/>
    <w:rsid w:val="00365780"/>
    <w:rsid w:val="003742EC"/>
    <w:rsid w:val="00374756"/>
    <w:rsid w:val="00383443"/>
    <w:rsid w:val="00384A66"/>
    <w:rsid w:val="0038745F"/>
    <w:rsid w:val="003877A7"/>
    <w:rsid w:val="003A1DC4"/>
    <w:rsid w:val="003A3030"/>
    <w:rsid w:val="003A62E6"/>
    <w:rsid w:val="003D67CB"/>
    <w:rsid w:val="003F6EFA"/>
    <w:rsid w:val="00401130"/>
    <w:rsid w:val="004066FF"/>
    <w:rsid w:val="00416676"/>
    <w:rsid w:val="00426867"/>
    <w:rsid w:val="00426A88"/>
    <w:rsid w:val="0043599C"/>
    <w:rsid w:val="00440AE7"/>
    <w:rsid w:val="00442C67"/>
    <w:rsid w:val="004473C7"/>
    <w:rsid w:val="004644D8"/>
    <w:rsid w:val="00492074"/>
    <w:rsid w:val="004B2018"/>
    <w:rsid w:val="004B4C09"/>
    <w:rsid w:val="004B7A48"/>
    <w:rsid w:val="004D02E4"/>
    <w:rsid w:val="004D56B0"/>
    <w:rsid w:val="004D58C0"/>
    <w:rsid w:val="004D6F01"/>
    <w:rsid w:val="004E4F68"/>
    <w:rsid w:val="004E53F0"/>
    <w:rsid w:val="004F1C8B"/>
    <w:rsid w:val="004F53EA"/>
    <w:rsid w:val="004F5A65"/>
    <w:rsid w:val="004F7CB1"/>
    <w:rsid w:val="004F7D81"/>
    <w:rsid w:val="00506937"/>
    <w:rsid w:val="00514ED8"/>
    <w:rsid w:val="00526FBB"/>
    <w:rsid w:val="00534159"/>
    <w:rsid w:val="00541045"/>
    <w:rsid w:val="005534E8"/>
    <w:rsid w:val="00555967"/>
    <w:rsid w:val="0056382E"/>
    <w:rsid w:val="00564647"/>
    <w:rsid w:val="0057272C"/>
    <w:rsid w:val="00575FBE"/>
    <w:rsid w:val="005804BE"/>
    <w:rsid w:val="00584B8D"/>
    <w:rsid w:val="005B55AB"/>
    <w:rsid w:val="005B7315"/>
    <w:rsid w:val="005D7E42"/>
    <w:rsid w:val="005F304F"/>
    <w:rsid w:val="005F7E63"/>
    <w:rsid w:val="00606824"/>
    <w:rsid w:val="00610F5B"/>
    <w:rsid w:val="00612DAA"/>
    <w:rsid w:val="00636E1F"/>
    <w:rsid w:val="0065283A"/>
    <w:rsid w:val="00654582"/>
    <w:rsid w:val="0066785C"/>
    <w:rsid w:val="0069011D"/>
    <w:rsid w:val="00691F24"/>
    <w:rsid w:val="006A22AD"/>
    <w:rsid w:val="006B6924"/>
    <w:rsid w:val="006C0258"/>
    <w:rsid w:val="006C78EF"/>
    <w:rsid w:val="006D41A2"/>
    <w:rsid w:val="006D5B24"/>
    <w:rsid w:val="006E3351"/>
    <w:rsid w:val="006E4587"/>
    <w:rsid w:val="006F40A1"/>
    <w:rsid w:val="00707376"/>
    <w:rsid w:val="00711C3E"/>
    <w:rsid w:val="00712792"/>
    <w:rsid w:val="00747B05"/>
    <w:rsid w:val="007550E1"/>
    <w:rsid w:val="00757BEA"/>
    <w:rsid w:val="00772A5F"/>
    <w:rsid w:val="00777731"/>
    <w:rsid w:val="007803FE"/>
    <w:rsid w:val="00796CC0"/>
    <w:rsid w:val="007A2AA6"/>
    <w:rsid w:val="007A7B71"/>
    <w:rsid w:val="007B0369"/>
    <w:rsid w:val="007B1806"/>
    <w:rsid w:val="007B21F7"/>
    <w:rsid w:val="007D5C4A"/>
    <w:rsid w:val="007E3F21"/>
    <w:rsid w:val="007E7EDB"/>
    <w:rsid w:val="007F472B"/>
    <w:rsid w:val="008074CE"/>
    <w:rsid w:val="00815D3B"/>
    <w:rsid w:val="008273EC"/>
    <w:rsid w:val="00832406"/>
    <w:rsid w:val="0083490B"/>
    <w:rsid w:val="00853EEE"/>
    <w:rsid w:val="00856BD5"/>
    <w:rsid w:val="008624F7"/>
    <w:rsid w:val="00880888"/>
    <w:rsid w:val="00895DD4"/>
    <w:rsid w:val="008C77E4"/>
    <w:rsid w:val="008E681A"/>
    <w:rsid w:val="008F63BC"/>
    <w:rsid w:val="009019A8"/>
    <w:rsid w:val="00902B27"/>
    <w:rsid w:val="009064F0"/>
    <w:rsid w:val="0092175B"/>
    <w:rsid w:val="00925F34"/>
    <w:rsid w:val="00934F81"/>
    <w:rsid w:val="009369BF"/>
    <w:rsid w:val="00937833"/>
    <w:rsid w:val="00943140"/>
    <w:rsid w:val="0094523E"/>
    <w:rsid w:val="009470A2"/>
    <w:rsid w:val="00951F54"/>
    <w:rsid w:val="00961A05"/>
    <w:rsid w:val="00965E9E"/>
    <w:rsid w:val="00967A8A"/>
    <w:rsid w:val="00971BE7"/>
    <w:rsid w:val="0097281E"/>
    <w:rsid w:val="0097607F"/>
    <w:rsid w:val="00976D1B"/>
    <w:rsid w:val="009814D7"/>
    <w:rsid w:val="0098169E"/>
    <w:rsid w:val="0098533F"/>
    <w:rsid w:val="00993797"/>
    <w:rsid w:val="009A55AE"/>
    <w:rsid w:val="009A7122"/>
    <w:rsid w:val="009C55CF"/>
    <w:rsid w:val="009C66FC"/>
    <w:rsid w:val="009C69A3"/>
    <w:rsid w:val="009D227A"/>
    <w:rsid w:val="009D38C8"/>
    <w:rsid w:val="009D5406"/>
    <w:rsid w:val="009F509B"/>
    <w:rsid w:val="00A05E6B"/>
    <w:rsid w:val="00A06202"/>
    <w:rsid w:val="00A06B4F"/>
    <w:rsid w:val="00A120E2"/>
    <w:rsid w:val="00A24787"/>
    <w:rsid w:val="00A26A5D"/>
    <w:rsid w:val="00A3024B"/>
    <w:rsid w:val="00A320F0"/>
    <w:rsid w:val="00A4112F"/>
    <w:rsid w:val="00A43149"/>
    <w:rsid w:val="00A55C01"/>
    <w:rsid w:val="00A76179"/>
    <w:rsid w:val="00A7736F"/>
    <w:rsid w:val="00A84376"/>
    <w:rsid w:val="00AA6537"/>
    <w:rsid w:val="00AB432D"/>
    <w:rsid w:val="00AC220F"/>
    <w:rsid w:val="00AC7D82"/>
    <w:rsid w:val="00AD34C8"/>
    <w:rsid w:val="00AE639F"/>
    <w:rsid w:val="00AE7F1D"/>
    <w:rsid w:val="00AF7FFE"/>
    <w:rsid w:val="00B008EF"/>
    <w:rsid w:val="00B01035"/>
    <w:rsid w:val="00B01C1D"/>
    <w:rsid w:val="00B02C7E"/>
    <w:rsid w:val="00B064BC"/>
    <w:rsid w:val="00B114D3"/>
    <w:rsid w:val="00B17428"/>
    <w:rsid w:val="00B21026"/>
    <w:rsid w:val="00B21711"/>
    <w:rsid w:val="00B34E1B"/>
    <w:rsid w:val="00B41579"/>
    <w:rsid w:val="00B66529"/>
    <w:rsid w:val="00B6727B"/>
    <w:rsid w:val="00B72331"/>
    <w:rsid w:val="00B809E8"/>
    <w:rsid w:val="00BA2F21"/>
    <w:rsid w:val="00BB2B66"/>
    <w:rsid w:val="00BB65D1"/>
    <w:rsid w:val="00BC12C0"/>
    <w:rsid w:val="00BC2003"/>
    <w:rsid w:val="00BD01CF"/>
    <w:rsid w:val="00BD7878"/>
    <w:rsid w:val="00BE26DF"/>
    <w:rsid w:val="00BE26E3"/>
    <w:rsid w:val="00BE374A"/>
    <w:rsid w:val="00BE583A"/>
    <w:rsid w:val="00C0699D"/>
    <w:rsid w:val="00C06BE8"/>
    <w:rsid w:val="00C15BFA"/>
    <w:rsid w:val="00C24F9C"/>
    <w:rsid w:val="00C55291"/>
    <w:rsid w:val="00C67C82"/>
    <w:rsid w:val="00CA5A9F"/>
    <w:rsid w:val="00CA7C79"/>
    <w:rsid w:val="00CB037F"/>
    <w:rsid w:val="00CB3109"/>
    <w:rsid w:val="00CC1F00"/>
    <w:rsid w:val="00CC56A6"/>
    <w:rsid w:val="00CD0DBC"/>
    <w:rsid w:val="00CF2347"/>
    <w:rsid w:val="00CF2C45"/>
    <w:rsid w:val="00D01C32"/>
    <w:rsid w:val="00D043EC"/>
    <w:rsid w:val="00D23B4A"/>
    <w:rsid w:val="00D262AF"/>
    <w:rsid w:val="00D46BAB"/>
    <w:rsid w:val="00D62927"/>
    <w:rsid w:val="00D62C96"/>
    <w:rsid w:val="00D7673E"/>
    <w:rsid w:val="00D802F6"/>
    <w:rsid w:val="00D816B3"/>
    <w:rsid w:val="00D857D4"/>
    <w:rsid w:val="00DB1D03"/>
    <w:rsid w:val="00DD0649"/>
    <w:rsid w:val="00DD2FBB"/>
    <w:rsid w:val="00DE30C0"/>
    <w:rsid w:val="00DF0E5A"/>
    <w:rsid w:val="00DF1268"/>
    <w:rsid w:val="00DF7959"/>
    <w:rsid w:val="00DF799E"/>
    <w:rsid w:val="00E071DA"/>
    <w:rsid w:val="00E109C2"/>
    <w:rsid w:val="00E250AC"/>
    <w:rsid w:val="00E266DB"/>
    <w:rsid w:val="00E31DFE"/>
    <w:rsid w:val="00E427A2"/>
    <w:rsid w:val="00E44BC3"/>
    <w:rsid w:val="00E45F8E"/>
    <w:rsid w:val="00E559EE"/>
    <w:rsid w:val="00E5633D"/>
    <w:rsid w:val="00E752E7"/>
    <w:rsid w:val="00E83405"/>
    <w:rsid w:val="00E870EF"/>
    <w:rsid w:val="00E93FDE"/>
    <w:rsid w:val="00EA5B73"/>
    <w:rsid w:val="00EB4DE0"/>
    <w:rsid w:val="00EB60B6"/>
    <w:rsid w:val="00ED60FA"/>
    <w:rsid w:val="00EE2242"/>
    <w:rsid w:val="00F03FEC"/>
    <w:rsid w:val="00F21E6C"/>
    <w:rsid w:val="00F35B57"/>
    <w:rsid w:val="00F35ECB"/>
    <w:rsid w:val="00F44A09"/>
    <w:rsid w:val="00F45201"/>
    <w:rsid w:val="00F46CAC"/>
    <w:rsid w:val="00F55B9D"/>
    <w:rsid w:val="00F64A75"/>
    <w:rsid w:val="00F7620A"/>
    <w:rsid w:val="00F866E7"/>
    <w:rsid w:val="00F96554"/>
    <w:rsid w:val="00FA2625"/>
    <w:rsid w:val="00FA5865"/>
    <w:rsid w:val="00FB04E8"/>
    <w:rsid w:val="00FB26F7"/>
    <w:rsid w:val="00FB6D09"/>
    <w:rsid w:val="00FC2B7C"/>
    <w:rsid w:val="00FC3DD0"/>
    <w:rsid w:val="00FD1C1F"/>
    <w:rsid w:val="00FE3A78"/>
    <w:rsid w:val="00FE45C5"/>
    <w:rsid w:val="00FE61AE"/>
    <w:rsid w:val="00FF77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basedOn w:val="a0"/>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3D67CB"/>
    <w:rPr>
      <w:rFonts w:cs="Times New Roman"/>
      <w:sz w:val="18"/>
      <w:szCs w:val="18"/>
    </w:rPr>
  </w:style>
  <w:style w:type="character" w:styleId="a7">
    <w:name w:val="Strong"/>
    <w:basedOn w:val="a0"/>
    <w:uiPriority w:val="99"/>
    <w:qFormat/>
    <w:locked/>
    <w:rsid w:val="004B4C09"/>
    <w:rPr>
      <w:rFonts w:cs="Times New Roman"/>
      <w:b/>
    </w:rPr>
  </w:style>
</w:styles>
</file>

<file path=word/webSettings.xml><?xml version="1.0" encoding="utf-8"?>
<w:webSettings xmlns:r="http://schemas.openxmlformats.org/officeDocument/2006/relationships" xmlns:w="http://schemas.openxmlformats.org/wordprocessingml/2006/main">
  <w:divs>
    <w:div w:id="1571698252">
      <w:marLeft w:val="0"/>
      <w:marRight w:val="0"/>
      <w:marTop w:val="0"/>
      <w:marBottom w:val="0"/>
      <w:divBdr>
        <w:top w:val="none" w:sz="0" w:space="0" w:color="auto"/>
        <w:left w:val="none" w:sz="0" w:space="0" w:color="auto"/>
        <w:bottom w:val="none" w:sz="0" w:space="0" w:color="auto"/>
        <w:right w:val="none" w:sz="0" w:space="0" w:color="auto"/>
      </w:divBdr>
    </w:div>
    <w:div w:id="1571698253">
      <w:marLeft w:val="0"/>
      <w:marRight w:val="0"/>
      <w:marTop w:val="0"/>
      <w:marBottom w:val="0"/>
      <w:divBdr>
        <w:top w:val="none" w:sz="0" w:space="0" w:color="auto"/>
        <w:left w:val="none" w:sz="0" w:space="0" w:color="auto"/>
        <w:bottom w:val="none" w:sz="0" w:space="0" w:color="auto"/>
        <w:right w:val="none" w:sz="0" w:space="0" w:color="auto"/>
      </w:divBdr>
    </w:div>
    <w:div w:id="1571698254">
      <w:marLeft w:val="0"/>
      <w:marRight w:val="0"/>
      <w:marTop w:val="0"/>
      <w:marBottom w:val="0"/>
      <w:divBdr>
        <w:top w:val="none" w:sz="0" w:space="0" w:color="auto"/>
        <w:left w:val="none" w:sz="0" w:space="0" w:color="auto"/>
        <w:bottom w:val="none" w:sz="0" w:space="0" w:color="auto"/>
        <w:right w:val="none" w:sz="0" w:space="0" w:color="auto"/>
      </w:divBdr>
    </w:div>
    <w:div w:id="1571698255">
      <w:marLeft w:val="0"/>
      <w:marRight w:val="0"/>
      <w:marTop w:val="0"/>
      <w:marBottom w:val="0"/>
      <w:divBdr>
        <w:top w:val="none" w:sz="0" w:space="0" w:color="auto"/>
        <w:left w:val="none" w:sz="0" w:space="0" w:color="auto"/>
        <w:bottom w:val="none" w:sz="0" w:space="0" w:color="auto"/>
        <w:right w:val="none" w:sz="0" w:space="0" w:color="auto"/>
      </w:divBdr>
    </w:div>
    <w:div w:id="1571698256">
      <w:marLeft w:val="0"/>
      <w:marRight w:val="0"/>
      <w:marTop w:val="0"/>
      <w:marBottom w:val="0"/>
      <w:divBdr>
        <w:top w:val="none" w:sz="0" w:space="0" w:color="auto"/>
        <w:left w:val="none" w:sz="0" w:space="0" w:color="auto"/>
        <w:bottom w:val="none" w:sz="0" w:space="0" w:color="auto"/>
        <w:right w:val="none" w:sz="0" w:space="0" w:color="auto"/>
      </w:divBdr>
    </w:div>
    <w:div w:id="1571698257">
      <w:marLeft w:val="0"/>
      <w:marRight w:val="0"/>
      <w:marTop w:val="0"/>
      <w:marBottom w:val="0"/>
      <w:divBdr>
        <w:top w:val="none" w:sz="0" w:space="0" w:color="auto"/>
        <w:left w:val="none" w:sz="0" w:space="0" w:color="auto"/>
        <w:bottom w:val="none" w:sz="0" w:space="0" w:color="auto"/>
        <w:right w:val="none" w:sz="0" w:space="0" w:color="auto"/>
      </w:divBdr>
    </w:div>
    <w:div w:id="1571698258">
      <w:marLeft w:val="0"/>
      <w:marRight w:val="0"/>
      <w:marTop w:val="0"/>
      <w:marBottom w:val="0"/>
      <w:divBdr>
        <w:top w:val="none" w:sz="0" w:space="0" w:color="auto"/>
        <w:left w:val="none" w:sz="0" w:space="0" w:color="auto"/>
        <w:bottom w:val="none" w:sz="0" w:space="0" w:color="auto"/>
        <w:right w:val="none" w:sz="0" w:space="0" w:color="auto"/>
      </w:divBdr>
    </w:div>
    <w:div w:id="1571698259">
      <w:marLeft w:val="0"/>
      <w:marRight w:val="0"/>
      <w:marTop w:val="0"/>
      <w:marBottom w:val="0"/>
      <w:divBdr>
        <w:top w:val="none" w:sz="0" w:space="0" w:color="auto"/>
        <w:left w:val="none" w:sz="0" w:space="0" w:color="auto"/>
        <w:bottom w:val="none" w:sz="0" w:space="0" w:color="auto"/>
        <w:right w:val="none" w:sz="0" w:space="0" w:color="auto"/>
      </w:divBdr>
    </w:div>
    <w:div w:id="1571698260">
      <w:marLeft w:val="0"/>
      <w:marRight w:val="0"/>
      <w:marTop w:val="0"/>
      <w:marBottom w:val="0"/>
      <w:divBdr>
        <w:top w:val="none" w:sz="0" w:space="0" w:color="auto"/>
        <w:left w:val="none" w:sz="0" w:space="0" w:color="auto"/>
        <w:bottom w:val="none" w:sz="0" w:space="0" w:color="auto"/>
        <w:right w:val="none" w:sz="0" w:space="0" w:color="auto"/>
      </w:divBdr>
    </w:div>
    <w:div w:id="1571698261">
      <w:marLeft w:val="0"/>
      <w:marRight w:val="0"/>
      <w:marTop w:val="0"/>
      <w:marBottom w:val="0"/>
      <w:divBdr>
        <w:top w:val="none" w:sz="0" w:space="0" w:color="auto"/>
        <w:left w:val="none" w:sz="0" w:space="0" w:color="auto"/>
        <w:bottom w:val="none" w:sz="0" w:space="0" w:color="auto"/>
        <w:right w:val="none" w:sz="0" w:space="0" w:color="auto"/>
      </w:divBdr>
    </w:div>
    <w:div w:id="1571698262">
      <w:marLeft w:val="0"/>
      <w:marRight w:val="0"/>
      <w:marTop w:val="0"/>
      <w:marBottom w:val="0"/>
      <w:divBdr>
        <w:top w:val="none" w:sz="0" w:space="0" w:color="auto"/>
        <w:left w:val="none" w:sz="0" w:space="0" w:color="auto"/>
        <w:bottom w:val="none" w:sz="0" w:space="0" w:color="auto"/>
        <w:right w:val="none" w:sz="0" w:space="0" w:color="auto"/>
      </w:divBdr>
    </w:div>
    <w:div w:id="1571698263">
      <w:marLeft w:val="0"/>
      <w:marRight w:val="0"/>
      <w:marTop w:val="0"/>
      <w:marBottom w:val="0"/>
      <w:divBdr>
        <w:top w:val="none" w:sz="0" w:space="0" w:color="auto"/>
        <w:left w:val="none" w:sz="0" w:space="0" w:color="auto"/>
        <w:bottom w:val="none" w:sz="0" w:space="0" w:color="auto"/>
        <w:right w:val="none" w:sz="0" w:space="0" w:color="auto"/>
      </w:divBdr>
    </w:div>
    <w:div w:id="1571698264">
      <w:marLeft w:val="0"/>
      <w:marRight w:val="0"/>
      <w:marTop w:val="0"/>
      <w:marBottom w:val="0"/>
      <w:divBdr>
        <w:top w:val="none" w:sz="0" w:space="0" w:color="auto"/>
        <w:left w:val="none" w:sz="0" w:space="0" w:color="auto"/>
        <w:bottom w:val="none" w:sz="0" w:space="0" w:color="auto"/>
        <w:right w:val="none" w:sz="0" w:space="0" w:color="auto"/>
      </w:divBdr>
    </w:div>
    <w:div w:id="1571698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324</Words>
  <Characters>61</Characters>
  <Application>Microsoft Office Word</Application>
  <DocSecurity>0</DocSecurity>
  <Lines>1</Lines>
  <Paragraphs>1</Paragraphs>
  <ScaleCrop>false</ScaleCrop>
  <Company>Lenovo (Beijing) Limited</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王津</dc:creator>
  <cp:keywords/>
  <dc:description/>
  <cp:lastModifiedBy>Administrator</cp:lastModifiedBy>
  <cp:revision>20</cp:revision>
  <cp:lastPrinted>2022-09-06T07:46:00Z</cp:lastPrinted>
  <dcterms:created xsi:type="dcterms:W3CDTF">2019-03-04T07:52:00Z</dcterms:created>
  <dcterms:modified xsi:type="dcterms:W3CDTF">2022-09-06T07:47:00Z</dcterms:modified>
</cp:coreProperties>
</file>