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581" w:tblpY="7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1466"/>
        <w:gridCol w:w="1478"/>
        <w:gridCol w:w="1601"/>
        <w:gridCol w:w="1871"/>
        <w:gridCol w:w="1550"/>
        <w:gridCol w:w="2031"/>
        <w:gridCol w:w="2268"/>
        <w:gridCol w:w="1559"/>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trPr>
        <w:tc>
          <w:tcPr>
            <w:tcW w:w="459"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序</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号</w:t>
            </w:r>
          </w:p>
        </w:tc>
        <w:tc>
          <w:tcPr>
            <w:tcW w:w="1466"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行政处罚决定</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文书号</w:t>
            </w:r>
          </w:p>
        </w:tc>
        <w:tc>
          <w:tcPr>
            <w:tcW w:w="1478"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案件名称</w:t>
            </w:r>
          </w:p>
        </w:tc>
        <w:tc>
          <w:tcPr>
            <w:tcW w:w="160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违法企业名称或违法自然人姓名</w:t>
            </w:r>
          </w:p>
        </w:tc>
        <w:tc>
          <w:tcPr>
            <w:tcW w:w="187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违法企业</w:t>
            </w:r>
          </w:p>
          <w:p>
            <w:pPr>
              <w:spacing w:line="280" w:lineRule="exact"/>
              <w:jc w:val="center"/>
              <w:rPr>
                <w:rFonts w:ascii="黑体" w:hAnsi="黑体" w:eastAsia="黑体" w:cs="Times New Roman"/>
                <w:spacing w:val="-8"/>
                <w:szCs w:val="21"/>
              </w:rPr>
            </w:pPr>
            <w:r>
              <w:rPr>
                <w:rFonts w:hint="eastAsia" w:ascii="黑体" w:hAnsi="黑体" w:eastAsia="黑体"/>
                <w:spacing w:val="-8"/>
                <w:szCs w:val="21"/>
              </w:rPr>
              <w:t>统一</w:t>
            </w:r>
            <w:r>
              <w:rPr>
                <w:rFonts w:hint="eastAsia" w:ascii="黑体" w:hAnsi="黑体" w:eastAsia="黑体" w:cs="Times New Roman"/>
                <w:spacing w:val="-8"/>
                <w:szCs w:val="21"/>
              </w:rPr>
              <w:t>信用代码</w:t>
            </w:r>
          </w:p>
        </w:tc>
        <w:tc>
          <w:tcPr>
            <w:tcW w:w="1550"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法定代表人姓名</w:t>
            </w:r>
          </w:p>
        </w:tc>
        <w:tc>
          <w:tcPr>
            <w:tcW w:w="203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主要违法事实</w:t>
            </w:r>
          </w:p>
        </w:tc>
        <w:tc>
          <w:tcPr>
            <w:tcW w:w="2268"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行政处罚的种类和依据</w:t>
            </w:r>
          </w:p>
        </w:tc>
        <w:tc>
          <w:tcPr>
            <w:tcW w:w="1559"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行政处罚的履行方式和期限</w:t>
            </w:r>
          </w:p>
        </w:tc>
        <w:tc>
          <w:tcPr>
            <w:tcW w:w="170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作出处罚</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72" w:hRule="atLeast"/>
        </w:trPr>
        <w:tc>
          <w:tcPr>
            <w:tcW w:w="459" w:type="dxa"/>
            <w:vAlign w:val="center"/>
          </w:tcPr>
          <w:p>
            <w:pPr>
              <w:jc w:val="center"/>
              <w:rPr>
                <w:rFonts w:ascii="仿宋_GB2312" w:hAnsi="Calibri" w:eastAsia="仿宋_GB2312" w:cs="Times New Roman"/>
                <w:bCs/>
                <w:szCs w:val="21"/>
              </w:rPr>
            </w:pPr>
            <w:r>
              <w:rPr>
                <w:rFonts w:hint="eastAsia" w:ascii="仿宋_GB2312" w:hAnsi="Calibri" w:eastAsia="仿宋_GB2312" w:cs="Times New Roman"/>
                <w:bCs/>
                <w:szCs w:val="21"/>
              </w:rPr>
              <w:t>1</w:t>
            </w:r>
          </w:p>
        </w:tc>
        <w:tc>
          <w:tcPr>
            <w:tcW w:w="1466" w:type="dxa"/>
            <w:vAlign w:val="center"/>
          </w:tcPr>
          <w:p>
            <w:pPr>
              <w:jc w:val="center"/>
              <w:rPr>
                <w:rFonts w:ascii="仿宋_GB2312" w:hAnsi="Calibri" w:eastAsia="仿宋_GB2312" w:cs="Times New Roman"/>
                <w:szCs w:val="21"/>
              </w:rPr>
            </w:pPr>
            <w:r>
              <w:rPr>
                <w:rFonts w:hint="eastAsia" w:ascii="仿宋_GB2312" w:eastAsia="仿宋_GB2312"/>
                <w:sz w:val="21"/>
                <w:szCs w:val="21"/>
              </w:rPr>
              <w:t>西市</w:t>
            </w:r>
            <w:r>
              <w:rPr>
                <w:rFonts w:hint="eastAsia" w:ascii="仿宋_GB2312" w:eastAsia="仿宋_GB2312"/>
                <w:sz w:val="21"/>
                <w:szCs w:val="21"/>
                <w:lang w:eastAsia="zh-CN"/>
              </w:rPr>
              <w:t>监处罚〔2022〕</w:t>
            </w:r>
            <w:r>
              <w:rPr>
                <w:rFonts w:hint="eastAsia" w:ascii="仿宋_GB2312" w:eastAsia="仿宋_GB2312"/>
                <w:sz w:val="21"/>
                <w:szCs w:val="21"/>
                <w:lang w:val="en-US" w:eastAsia="zh-CN"/>
              </w:rPr>
              <w:t>0398</w:t>
            </w:r>
            <w:r>
              <w:rPr>
                <w:rFonts w:hint="eastAsia" w:ascii="仿宋_GB2312" w:eastAsia="仿宋_GB2312"/>
                <w:sz w:val="21"/>
                <w:szCs w:val="21"/>
                <w:lang w:eastAsia="zh-CN"/>
              </w:rPr>
              <w:t>号</w:t>
            </w:r>
          </w:p>
        </w:tc>
        <w:tc>
          <w:tcPr>
            <w:tcW w:w="1478" w:type="dxa"/>
            <w:vAlign w:val="center"/>
          </w:tcPr>
          <w:p>
            <w:pPr>
              <w:jc w:val="center"/>
              <w:rPr>
                <w:rFonts w:ascii="仿宋_GB2312" w:hAnsi="Calibri" w:eastAsia="仿宋_GB2312" w:cs="Times New Roman"/>
                <w:szCs w:val="21"/>
              </w:rPr>
            </w:pPr>
            <w:r>
              <w:rPr>
                <w:rFonts w:hint="eastAsia" w:ascii="仿宋_GB2312" w:eastAsia="仿宋_GB2312"/>
                <w:sz w:val="24"/>
                <w:szCs w:val="24"/>
              </w:rPr>
              <w:t>西安天乐矿山工程管理有限公司违反广告法案</w:t>
            </w:r>
          </w:p>
        </w:tc>
        <w:tc>
          <w:tcPr>
            <w:tcW w:w="1601" w:type="dxa"/>
            <w:vAlign w:val="center"/>
          </w:tcPr>
          <w:p>
            <w:pPr>
              <w:spacing w:line="540" w:lineRule="exact"/>
              <w:rPr>
                <w:rFonts w:ascii="Times New Roman" w:hAnsi="Times New Roman" w:eastAsia="仿宋_GB2312" w:cs="Mongolian Baiti"/>
                <w:kern w:val="1"/>
                <w:sz w:val="32"/>
                <w:szCs w:val="32"/>
              </w:rPr>
            </w:pPr>
            <w:r>
              <w:rPr>
                <w:rFonts w:hint="eastAsia" w:ascii="仿宋" w:hAnsi="仿宋" w:eastAsia="仿宋"/>
                <w:sz w:val="32"/>
                <w:szCs w:val="32"/>
              </w:rPr>
              <w:t>西安天乐矿山工程管理有限公司</w:t>
            </w:r>
          </w:p>
          <w:p>
            <w:pPr>
              <w:jc w:val="center"/>
              <w:rPr>
                <w:rFonts w:ascii="仿宋_GB2312" w:hAnsi="Calibri" w:eastAsia="仿宋_GB2312" w:cs="Times New Roman"/>
                <w:szCs w:val="21"/>
              </w:rPr>
            </w:pPr>
          </w:p>
        </w:tc>
        <w:tc>
          <w:tcPr>
            <w:tcW w:w="1871" w:type="dxa"/>
            <w:vAlign w:val="center"/>
          </w:tcPr>
          <w:p>
            <w:pPr>
              <w:spacing w:line="540" w:lineRule="exact"/>
              <w:rPr>
                <w:rFonts w:hint="eastAsia" w:ascii="Times New Roman" w:hAnsi="Times New Roman" w:eastAsia="仿宋_GB2312" w:cs="Mongolian Baiti"/>
                <w:kern w:val="1"/>
                <w:sz w:val="28"/>
                <w:szCs w:val="28"/>
              </w:rPr>
            </w:pPr>
            <w:r>
              <w:rPr>
                <w:rFonts w:hint="eastAsia" w:ascii="Times New Roman" w:hAnsi="Times New Roman" w:eastAsia="仿宋_GB2312" w:cs="Mongolian Baiti"/>
                <w:kern w:val="1"/>
                <w:sz w:val="28"/>
                <w:szCs w:val="28"/>
              </w:rPr>
              <w:t>91610138MA6TXHCR8L</w:t>
            </w:r>
          </w:p>
          <w:p>
            <w:pPr>
              <w:widowControl/>
              <w:jc w:val="center"/>
              <w:textAlignment w:val="center"/>
              <w:rPr>
                <w:rFonts w:ascii="Arial" w:hAnsi="Arial" w:eastAsia="宋体" w:cs="Arial"/>
                <w:color w:val="000000"/>
                <w:sz w:val="20"/>
                <w:szCs w:val="20"/>
              </w:rPr>
            </w:pPr>
          </w:p>
        </w:tc>
        <w:tc>
          <w:tcPr>
            <w:tcW w:w="1550" w:type="dxa"/>
            <w:vAlign w:val="center"/>
          </w:tcPr>
          <w:p>
            <w:pPr>
              <w:spacing w:line="54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李天恩</w:t>
            </w:r>
          </w:p>
          <w:p>
            <w:pPr>
              <w:widowControl/>
              <w:jc w:val="center"/>
              <w:textAlignment w:val="center"/>
              <w:rPr>
                <w:rFonts w:ascii="宋体" w:hAnsi="宋体" w:eastAsia="宋体" w:cs="宋体"/>
                <w:color w:val="000000"/>
                <w:sz w:val="20"/>
                <w:szCs w:val="20"/>
              </w:rPr>
            </w:pPr>
          </w:p>
        </w:tc>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仿宋_GB2312" w:hAnsi="Calibri" w:eastAsia="仿宋_GB2312" w:cs="Times New Roman"/>
                <w:sz w:val="13"/>
                <w:szCs w:val="13"/>
              </w:rPr>
            </w:pPr>
            <w:r>
              <w:rPr>
                <w:rFonts w:hint="eastAsia" w:ascii="仿宋_GB2312" w:hAnsi="Calibri" w:eastAsia="仿宋_GB2312" w:cs="Times New Roman"/>
                <w:sz w:val="13"/>
                <w:szCs w:val="13"/>
              </w:rPr>
              <w:t>2017年5月19日，</w:t>
            </w:r>
            <w:r>
              <w:rPr>
                <w:rFonts w:hint="eastAsia" w:ascii="仿宋_GB2312" w:hAnsi="Calibri" w:eastAsia="仿宋_GB2312" w:cs="Times New Roman"/>
                <w:sz w:val="13"/>
                <w:szCs w:val="13"/>
                <w:lang w:eastAsia="zh-CN"/>
              </w:rPr>
              <w:t>广告主</w:t>
            </w:r>
            <w:r>
              <w:rPr>
                <w:rFonts w:hint="eastAsia" w:ascii="仿宋_GB2312" w:hAnsi="Calibri" w:eastAsia="仿宋_GB2312" w:cs="Times New Roman"/>
                <w:sz w:val="13"/>
                <w:szCs w:val="13"/>
              </w:rPr>
              <w:t>西安天乐矿山工程管理有限公司在矿道网网络平台的商铺页面发布：“选厂承包最佳合作伙伴”的宣传用语，矿道网</w:t>
            </w:r>
            <w:r>
              <w:rPr>
                <w:rFonts w:hint="eastAsia" w:ascii="仿宋_GB2312" w:hAnsi="Calibri" w:eastAsia="仿宋_GB2312" w:cs="Times New Roman"/>
                <w:sz w:val="13"/>
                <w:szCs w:val="13"/>
                <w:lang w:eastAsia="zh-CN"/>
              </w:rPr>
              <w:t>是</w:t>
            </w:r>
            <w:r>
              <w:rPr>
                <w:rFonts w:hint="eastAsia" w:ascii="仿宋_GB2312" w:hAnsi="Calibri" w:eastAsia="仿宋_GB2312" w:cs="Times New Roman"/>
                <w:sz w:val="13"/>
                <w:szCs w:val="13"/>
              </w:rPr>
              <w:t>西安天仁矿业信息科技有限公司(另案处理)</w:t>
            </w:r>
            <w:r>
              <w:rPr>
                <w:rFonts w:hint="eastAsia" w:ascii="仿宋_GB2312" w:hAnsi="Calibri" w:eastAsia="仿宋_GB2312" w:cs="Times New Roman"/>
                <w:sz w:val="13"/>
                <w:szCs w:val="13"/>
                <w:lang w:eastAsia="zh-CN"/>
              </w:rPr>
              <w:t>自设网站，上述</w:t>
            </w:r>
            <w:r>
              <w:rPr>
                <w:rFonts w:hint="eastAsia" w:ascii="仿宋_GB2312" w:hAnsi="Calibri" w:eastAsia="仿宋_GB2312" w:cs="Times New Roman"/>
                <w:sz w:val="13"/>
                <w:szCs w:val="13"/>
              </w:rPr>
              <w:t>内容是西安天仁矿业信息科技有限公司设计、制作</w:t>
            </w:r>
            <w:r>
              <w:rPr>
                <w:rFonts w:hint="eastAsia" w:ascii="仿宋_GB2312" w:hAnsi="Calibri" w:eastAsia="仿宋_GB2312" w:cs="Times New Roman"/>
                <w:sz w:val="13"/>
                <w:szCs w:val="13"/>
                <w:lang w:eastAsia="zh-CN"/>
              </w:rPr>
              <w:t>并</w:t>
            </w:r>
            <w:r>
              <w:rPr>
                <w:rFonts w:hint="eastAsia" w:ascii="仿宋_GB2312" w:hAnsi="Calibri" w:eastAsia="仿宋_GB2312" w:cs="Times New Roman"/>
                <w:sz w:val="13"/>
                <w:szCs w:val="13"/>
              </w:rPr>
              <w:t>发布</w:t>
            </w:r>
            <w:r>
              <w:rPr>
                <w:rFonts w:hint="eastAsia" w:ascii="仿宋_GB2312" w:hAnsi="Calibri" w:eastAsia="仿宋_GB2312" w:cs="Times New Roman"/>
                <w:sz w:val="13"/>
                <w:szCs w:val="13"/>
                <w:lang w:eastAsia="zh-CN"/>
              </w:rPr>
              <w:t>到矿道网的</w:t>
            </w:r>
            <w:r>
              <w:rPr>
                <w:rFonts w:hint="eastAsia" w:ascii="仿宋_GB2312" w:hAnsi="Calibri" w:eastAsia="仿宋_GB2312" w:cs="Times New Roman"/>
                <w:sz w:val="13"/>
                <w:szCs w:val="13"/>
              </w:rPr>
              <w:t>网络平台的商铺页面</w:t>
            </w:r>
            <w:r>
              <w:rPr>
                <w:rFonts w:hint="eastAsia" w:ascii="仿宋_GB2312" w:hAnsi="Calibri" w:eastAsia="仿宋_GB2312" w:cs="Times New Roman"/>
                <w:sz w:val="13"/>
                <w:szCs w:val="13"/>
                <w:lang w:eastAsia="zh-CN"/>
              </w:rPr>
              <w:t>，标题为</w:t>
            </w:r>
            <w:r>
              <w:rPr>
                <w:rFonts w:hint="eastAsia" w:ascii="仿宋_GB2312" w:hAnsi="Calibri" w:eastAsia="仿宋_GB2312" w:cs="Times New Roman"/>
                <w:sz w:val="13"/>
                <w:szCs w:val="13"/>
                <w:lang w:val="en-US" w:eastAsia="zh-CN"/>
              </w:rPr>
              <w:t>‘选厂承包最佳合作伙伴’版块。</w:t>
            </w:r>
            <w:r>
              <w:rPr>
                <w:rFonts w:hint="eastAsia" w:ascii="仿宋_GB2312" w:hAnsi="Calibri" w:eastAsia="仿宋_GB2312" w:cs="Times New Roman"/>
                <w:sz w:val="13"/>
                <w:szCs w:val="13"/>
              </w:rPr>
              <w:t>西安天仁矿业信息科技有限公司</w:t>
            </w:r>
            <w:r>
              <w:rPr>
                <w:rFonts w:hint="eastAsia" w:ascii="仿宋_GB2312" w:hAnsi="Calibri" w:eastAsia="仿宋_GB2312" w:cs="Times New Roman"/>
                <w:sz w:val="13"/>
                <w:szCs w:val="13"/>
                <w:lang w:eastAsia="zh-CN"/>
              </w:rPr>
              <w:t>为广告经营者及发布者，</w:t>
            </w:r>
            <w:r>
              <w:rPr>
                <w:rFonts w:hint="eastAsia" w:ascii="仿宋_GB2312" w:hAnsi="Calibri" w:eastAsia="仿宋_GB2312" w:cs="Times New Roman"/>
                <w:sz w:val="13"/>
                <w:szCs w:val="13"/>
              </w:rPr>
              <w:t>西安天乐矿山工程管理有限公司与西安天仁矿业信息科技有限公司未签订广告协议，因同为西安天宙矿业科技集团有限公司的全资子公司，未</w:t>
            </w:r>
            <w:r>
              <w:rPr>
                <w:rFonts w:hint="eastAsia" w:ascii="仿宋_GB2312" w:hAnsi="Calibri" w:eastAsia="仿宋_GB2312" w:cs="Times New Roman"/>
                <w:sz w:val="13"/>
                <w:szCs w:val="13"/>
                <w:lang w:eastAsia="zh-CN"/>
              </w:rPr>
              <w:t>支付</w:t>
            </w:r>
            <w:r>
              <w:rPr>
                <w:rFonts w:hint="eastAsia" w:ascii="仿宋_GB2312" w:hAnsi="Calibri" w:eastAsia="仿宋_GB2312" w:cs="Times New Roman"/>
                <w:sz w:val="13"/>
                <w:szCs w:val="13"/>
              </w:rPr>
              <w:t>西安天仁矿业信息科技有限公司设计、制作、发布广告的费用。</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baseline"/>
              <w:rPr>
                <w:rFonts w:ascii="宋体" w:hAnsi="宋体" w:eastAsia="宋体" w:cs="宋体"/>
                <w:color w:val="000000"/>
                <w:sz w:val="20"/>
                <w:szCs w:val="20"/>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仿宋_GB2312" w:hAnsi="Calibri" w:eastAsia="仿宋_GB2312" w:cs="Times New Roman"/>
                <w:sz w:val="13"/>
                <w:szCs w:val="13"/>
              </w:rPr>
            </w:pPr>
            <w:r>
              <w:rPr>
                <w:rFonts w:hint="eastAsia" w:ascii="仿宋_GB2312" w:hAnsi="Calibri" w:eastAsia="仿宋_GB2312" w:cs="Times New Roman"/>
                <w:sz w:val="13"/>
                <w:szCs w:val="13"/>
              </w:rPr>
              <w:t>当事人违反了《中华人民共和国广告法》第九条第一款第三项之规定，依据《中华人民共和国广告法》第五十七条第一款第一项之规定，责令当事人停止发布广告，</w:t>
            </w:r>
            <w:r>
              <w:rPr>
                <w:rFonts w:hint="eastAsia" w:ascii="仿宋_GB2312" w:hAnsi="Calibri" w:eastAsia="仿宋_GB2312" w:cs="Times New Roman"/>
                <w:sz w:val="13"/>
                <w:szCs w:val="13"/>
                <w:lang w:eastAsia="zh-CN"/>
              </w:rPr>
              <w:t>并决定</w:t>
            </w:r>
            <w:r>
              <w:rPr>
                <w:rFonts w:hint="eastAsia" w:ascii="仿宋_GB2312" w:hAnsi="Calibri" w:eastAsia="仿宋_GB2312" w:cs="Times New Roman"/>
                <w:sz w:val="13"/>
                <w:szCs w:val="13"/>
              </w:rPr>
              <w:t>处罚如下：罚款人民币</w:t>
            </w:r>
            <w:r>
              <w:rPr>
                <w:rFonts w:hint="eastAsia" w:ascii="仿宋_GB2312" w:hAnsi="Calibri" w:eastAsia="仿宋_GB2312" w:cs="Times New Roman"/>
                <w:sz w:val="13"/>
                <w:szCs w:val="13"/>
                <w:lang w:val="en-US" w:eastAsia="zh-CN"/>
              </w:rPr>
              <w:t>4</w:t>
            </w:r>
            <w:r>
              <w:rPr>
                <w:rFonts w:hint="eastAsia" w:ascii="仿宋_GB2312" w:hAnsi="Calibri" w:eastAsia="仿宋_GB2312" w:cs="Times New Roman"/>
                <w:sz w:val="13"/>
                <w:szCs w:val="13"/>
              </w:rPr>
              <w:t>0000元。</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仿宋_GB2312" w:hAnsi="Calibri" w:eastAsia="仿宋_GB2312" w:cs="Times New Roman"/>
                <w:sz w:val="13"/>
                <w:szCs w:val="13"/>
                <w:lang w:val="en-US" w:eastAsia="zh-CN"/>
              </w:rPr>
            </w:pPr>
          </w:p>
          <w:p>
            <w:pPr>
              <w:ind w:firstLine="210" w:firstLineChars="100"/>
              <w:jc w:val="left"/>
              <w:rPr>
                <w:rFonts w:ascii="仿宋_GB2312" w:hAnsi="Calibri" w:eastAsia="仿宋_GB2312" w:cs="Times New Roman"/>
                <w:szCs w:val="21"/>
              </w:rPr>
            </w:pPr>
          </w:p>
        </w:tc>
        <w:tc>
          <w:tcPr>
            <w:tcW w:w="1559" w:type="dxa"/>
            <w:vAlign w:val="center"/>
          </w:tcPr>
          <w:p>
            <w:pPr>
              <w:ind w:firstLine="280" w:firstLineChars="100"/>
              <w:jc w:val="left"/>
              <w:rPr>
                <w:rFonts w:hint="default" w:ascii="仿宋_GB2312" w:hAnsi="Calibri" w:eastAsia="仿宋_GB2312" w:cs="Times New Roman"/>
                <w:szCs w:val="21"/>
                <w:lang w:val="en-US" w:eastAsia="zh-CN"/>
              </w:rPr>
            </w:pPr>
            <w:r>
              <w:rPr>
                <w:rFonts w:hint="eastAsia" w:ascii="仿宋_GB2312" w:hAnsi="Calibri" w:eastAsia="仿宋_GB2312" w:cs="Times New Roman"/>
                <w:sz w:val="28"/>
                <w:szCs w:val="28"/>
                <w:lang w:eastAsia="zh-CN"/>
              </w:rPr>
              <w:t>主动履行接到处罚决定书之日起</w:t>
            </w:r>
            <w:r>
              <w:rPr>
                <w:rFonts w:hint="eastAsia" w:ascii="仿宋_GB2312" w:hAnsi="Calibri" w:eastAsia="仿宋_GB2312" w:cs="Times New Roman"/>
                <w:sz w:val="28"/>
                <w:szCs w:val="28"/>
                <w:lang w:val="en-US" w:eastAsia="zh-CN"/>
              </w:rPr>
              <w:t>15日内</w:t>
            </w:r>
          </w:p>
        </w:tc>
        <w:tc>
          <w:tcPr>
            <w:tcW w:w="1701" w:type="dxa"/>
            <w:vAlign w:val="center"/>
          </w:tcPr>
          <w:p>
            <w:pPr>
              <w:ind w:firstLine="320" w:firstLineChars="1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2022年</w:t>
            </w:r>
            <w:r>
              <w:rPr>
                <w:rFonts w:hint="eastAsia" w:ascii="仿宋_GB2312" w:hAnsi="Calibri" w:eastAsia="仿宋_GB2312" w:cs="Times New Roman"/>
                <w:sz w:val="32"/>
                <w:szCs w:val="32"/>
                <w:lang w:val="en-US" w:eastAsia="zh-CN"/>
              </w:rPr>
              <w:t>9</w:t>
            </w:r>
            <w:r>
              <w:rPr>
                <w:rFonts w:hint="eastAsia" w:ascii="仿宋_GB2312" w:hAnsi="Calibri" w:eastAsia="仿宋_GB2312" w:cs="Times New Roman"/>
                <w:sz w:val="32"/>
                <w:szCs w:val="32"/>
                <w:lang w:eastAsia="zh-CN"/>
              </w:rPr>
              <w:t>月</w:t>
            </w:r>
            <w:bookmarkStart w:id="0" w:name="_GoBack"/>
            <w:bookmarkEnd w:id="0"/>
            <w:r>
              <w:rPr>
                <w:rFonts w:hint="eastAsia" w:ascii="仿宋_GB2312" w:hAnsi="Calibri" w:eastAsia="仿宋_GB2312" w:cs="Times New Roman"/>
                <w:sz w:val="32"/>
                <w:szCs w:val="32"/>
                <w:lang w:val="en-US" w:eastAsia="zh-CN"/>
              </w:rPr>
              <w:t>14</w:t>
            </w:r>
            <w:r>
              <w:rPr>
                <w:rFonts w:hint="eastAsia" w:ascii="仿宋_GB2312" w:hAnsi="Calibri" w:eastAsia="仿宋_GB2312" w:cs="Times New Roman"/>
                <w:sz w:val="32"/>
                <w:szCs w:val="32"/>
                <w:lang w:eastAsia="zh-CN"/>
              </w:rPr>
              <w:t>日</w:t>
            </w:r>
          </w:p>
          <w:p>
            <w:pPr>
              <w:jc w:val="center"/>
              <w:rPr>
                <w:rFonts w:ascii="仿宋_GB2312" w:hAnsi="Calibri" w:eastAsia="仿宋_GB2312" w:cs="Times New Roman"/>
                <w:szCs w:val="21"/>
              </w:rPr>
            </w:pPr>
          </w:p>
        </w:tc>
      </w:tr>
    </w:tbl>
    <w:p>
      <w:pPr>
        <w:jc w:val="center"/>
        <w:rPr>
          <w:rFonts w:ascii="黑体" w:eastAsia="黑体"/>
          <w:sz w:val="36"/>
          <w:szCs w:val="36"/>
        </w:rPr>
      </w:pPr>
      <w:r>
        <w:rPr>
          <w:rFonts w:hint="eastAsia" w:ascii="黑体" w:hAnsi="Calibri" w:eastAsia="黑体" w:cs="Times New Roman"/>
          <w:sz w:val="36"/>
          <w:szCs w:val="36"/>
        </w:rPr>
        <w:t>行政处罚案件信息公开表</w:t>
      </w:r>
    </w:p>
    <w:sectPr>
      <w:headerReference r:id="rId3" w:type="default"/>
      <w:footerReference r:id="rId5" w:type="default"/>
      <w:headerReference r:id="rId4" w:type="even"/>
      <w:footerReference r:id="rId6"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Style w:val="7"/>
        <w:rFonts w:ascii="宋体" w:hAnsi="宋体" w:eastAsia="宋体"/>
        <w:sz w:val="28"/>
      </w:rPr>
      <w:t>—</w:t>
    </w:r>
    <w:r>
      <w:rPr>
        <w:rStyle w:val="7"/>
        <w:rFonts w:hint="eastAsia" w:ascii="宋体" w:hAnsi="宋体" w:eastAsia="宋体"/>
        <w:sz w:val="28"/>
      </w:rPr>
      <w:t xml:space="preserve"> </w:t>
    </w:r>
    <w:r>
      <w:rPr>
        <w:rStyle w:val="7"/>
        <w:rFonts w:ascii="宋体" w:hAnsi="宋体" w:eastAsia="宋体"/>
        <w:sz w:val="28"/>
      </w:rPr>
      <w:fldChar w:fldCharType="begin"/>
    </w:r>
    <w:r>
      <w:rPr>
        <w:rStyle w:val="7"/>
        <w:rFonts w:ascii="宋体" w:hAnsi="宋体" w:eastAsia="宋体"/>
        <w:sz w:val="28"/>
      </w:rPr>
      <w:instrText xml:space="preserve">PAGE  </w:instrText>
    </w:r>
    <w:r>
      <w:rPr>
        <w:rStyle w:val="7"/>
        <w:rFonts w:ascii="宋体" w:hAnsi="宋体" w:eastAsia="宋体"/>
        <w:sz w:val="28"/>
      </w:rPr>
      <w:fldChar w:fldCharType="separate"/>
    </w:r>
    <w:r>
      <w:rPr>
        <w:rStyle w:val="7"/>
        <w:rFonts w:ascii="宋体" w:hAnsi="宋体" w:eastAsia="宋体"/>
        <w:sz w:val="28"/>
      </w:rPr>
      <w:t>2</w:t>
    </w:r>
    <w:r>
      <w:rPr>
        <w:rStyle w:val="7"/>
        <w:rFonts w:ascii="宋体" w:hAnsi="宋体" w:eastAsia="宋体"/>
        <w:sz w:val="28"/>
      </w:rPr>
      <w:fldChar w:fldCharType="end"/>
    </w:r>
    <w:r>
      <w:rPr>
        <w:rStyle w:val="7"/>
        <w:rFonts w:hint="eastAsia" w:ascii="宋体" w:hAnsi="宋体" w:eastAsia="宋体"/>
        <w:sz w:val="28"/>
      </w:rPr>
      <w:t xml:space="preserve"> </w:t>
    </w:r>
    <w:r>
      <w:rPr>
        <w:rStyle w:val="7"/>
        <w:rFonts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VhODVmNzhlMzNmNmFmMzVhZjdhMzY5Y2Y2OGQzNzIifQ=="/>
  </w:docVars>
  <w:rsids>
    <w:rsidRoot w:val="00306513"/>
    <w:rsid w:val="00020888"/>
    <w:rsid w:val="000911E1"/>
    <w:rsid w:val="000A6EF8"/>
    <w:rsid w:val="001036EF"/>
    <w:rsid w:val="001718E9"/>
    <w:rsid w:val="00183D46"/>
    <w:rsid w:val="001B34DD"/>
    <w:rsid w:val="00271875"/>
    <w:rsid w:val="002D178D"/>
    <w:rsid w:val="002D7818"/>
    <w:rsid w:val="00306513"/>
    <w:rsid w:val="00432A9C"/>
    <w:rsid w:val="00437F49"/>
    <w:rsid w:val="004A11D8"/>
    <w:rsid w:val="005B0672"/>
    <w:rsid w:val="005C0F84"/>
    <w:rsid w:val="00613E42"/>
    <w:rsid w:val="00675C95"/>
    <w:rsid w:val="00724BE3"/>
    <w:rsid w:val="00746637"/>
    <w:rsid w:val="007978AA"/>
    <w:rsid w:val="007D65BA"/>
    <w:rsid w:val="00803643"/>
    <w:rsid w:val="0082332C"/>
    <w:rsid w:val="0084074F"/>
    <w:rsid w:val="008F4B9C"/>
    <w:rsid w:val="009473E2"/>
    <w:rsid w:val="00957650"/>
    <w:rsid w:val="00A571A4"/>
    <w:rsid w:val="00AE3540"/>
    <w:rsid w:val="00AF1FFD"/>
    <w:rsid w:val="00B1786B"/>
    <w:rsid w:val="00B42988"/>
    <w:rsid w:val="00BE1B27"/>
    <w:rsid w:val="00C41E35"/>
    <w:rsid w:val="00C65737"/>
    <w:rsid w:val="00CA46CD"/>
    <w:rsid w:val="00CF5509"/>
    <w:rsid w:val="00D506E7"/>
    <w:rsid w:val="00D57183"/>
    <w:rsid w:val="00D6584F"/>
    <w:rsid w:val="00DF1290"/>
    <w:rsid w:val="00EA11F2"/>
    <w:rsid w:val="00EA2BF1"/>
    <w:rsid w:val="00EA3A67"/>
    <w:rsid w:val="00EF5188"/>
    <w:rsid w:val="00F42A41"/>
    <w:rsid w:val="00F5320E"/>
    <w:rsid w:val="0273010D"/>
    <w:rsid w:val="06812232"/>
    <w:rsid w:val="09CB187F"/>
    <w:rsid w:val="0B0B4989"/>
    <w:rsid w:val="0E770770"/>
    <w:rsid w:val="109C4CD3"/>
    <w:rsid w:val="10DB57FB"/>
    <w:rsid w:val="11A93B4C"/>
    <w:rsid w:val="140A118D"/>
    <w:rsid w:val="16D52CED"/>
    <w:rsid w:val="1FC3402A"/>
    <w:rsid w:val="22422D80"/>
    <w:rsid w:val="275151F0"/>
    <w:rsid w:val="2EB711FE"/>
    <w:rsid w:val="308275EA"/>
    <w:rsid w:val="34B662A8"/>
    <w:rsid w:val="3D583BAC"/>
    <w:rsid w:val="3D5D7415"/>
    <w:rsid w:val="3D8F78F6"/>
    <w:rsid w:val="3D9F7A2D"/>
    <w:rsid w:val="44307631"/>
    <w:rsid w:val="4BDC51F9"/>
    <w:rsid w:val="4F107345"/>
    <w:rsid w:val="502E69EF"/>
    <w:rsid w:val="5435659E"/>
    <w:rsid w:val="54C7134C"/>
    <w:rsid w:val="588D17A4"/>
    <w:rsid w:val="59DD48C8"/>
    <w:rsid w:val="5C4929AB"/>
    <w:rsid w:val="5CA73DB1"/>
    <w:rsid w:val="5DBA7B13"/>
    <w:rsid w:val="60B60A66"/>
    <w:rsid w:val="61AE19D1"/>
    <w:rsid w:val="646B6D44"/>
    <w:rsid w:val="657812E0"/>
    <w:rsid w:val="663D5698"/>
    <w:rsid w:val="6D6A63D9"/>
    <w:rsid w:val="6F2F210F"/>
    <w:rsid w:val="728C4A86"/>
    <w:rsid w:val="72B66BB8"/>
    <w:rsid w:val="78F16688"/>
    <w:rsid w:val="79216A0B"/>
    <w:rsid w:val="79344FF4"/>
    <w:rsid w:val="7D0F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Char"/>
    <w:basedOn w:val="1"/>
    <w:qFormat/>
    <w:uiPriority w:val="0"/>
    <w:pPr>
      <w:spacing w:line="360" w:lineRule="auto"/>
    </w:pPr>
    <w:rPr>
      <w:rFonts w:ascii="仿宋_GB2312" w:hAnsi="Times New Roman" w:eastAsia="仿宋_GB2312" w:cs="Times New Roman"/>
      <w:b/>
      <w:sz w:val="32"/>
      <w:szCs w:val="32"/>
    </w:rPr>
  </w:style>
  <w:style w:type="character" w:customStyle="1" w:styleId="11">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jiajing</Company>
  <Pages>1</Pages>
  <Words>736</Words>
  <Characters>784</Characters>
  <Lines>1</Lines>
  <Paragraphs>1</Paragraphs>
  <TotalTime>1</TotalTime>
  <ScaleCrop>false</ScaleCrop>
  <LinksUpToDate>false</LinksUpToDate>
  <CharactersWithSpaces>784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2022-02-14T09:32:00Z</dcterms:created>
  <dc:creator>PC</dc:creator>
  <cp:lastModifiedBy>dell</cp:lastModifiedBy>
  <dcterms:modified xsi:type="dcterms:W3CDTF">2022-09-21T08:26:50Z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FFCE951A6BBD48A3B41EEC576DFA07D4</vt:lpwstr>
  </property>
</Properties>
</file>