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E9" w:rsidRDefault="00623C18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Calibri" w:cs="Times New Roman" w:hint="eastAsia"/>
          <w:sz w:val="36"/>
          <w:szCs w:val="36"/>
        </w:rPr>
        <w:t>行政处罚案件信息公开表</w:t>
      </w:r>
      <w:bookmarkStart w:id="0" w:name="_GoBack"/>
      <w:bookmarkEnd w:id="0"/>
    </w:p>
    <w:tbl>
      <w:tblPr>
        <w:tblpPr w:leftFromText="180" w:rightFromText="180" w:vertAnchor="text" w:horzAnchor="page" w:tblpXSpec="center" w:tblpY="309"/>
        <w:tblOverlap w:val="never"/>
        <w:tblW w:w="159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59"/>
        <w:gridCol w:w="1466"/>
        <w:gridCol w:w="1478"/>
        <w:gridCol w:w="1601"/>
        <w:gridCol w:w="2330"/>
        <w:gridCol w:w="1091"/>
        <w:gridCol w:w="2031"/>
        <w:gridCol w:w="2268"/>
        <w:gridCol w:w="1559"/>
        <w:gridCol w:w="1701"/>
      </w:tblGrid>
      <w:tr w:rsidR="009268E9">
        <w:trPr>
          <w:trHeight w:val="769"/>
        </w:trPr>
        <w:tc>
          <w:tcPr>
            <w:tcW w:w="459" w:type="dxa"/>
            <w:vAlign w:val="center"/>
          </w:tcPr>
          <w:p w:rsidR="009268E9" w:rsidRDefault="00623C18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序</w:t>
            </w:r>
          </w:p>
          <w:p w:rsidR="009268E9" w:rsidRDefault="00623C18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号</w:t>
            </w:r>
          </w:p>
        </w:tc>
        <w:tc>
          <w:tcPr>
            <w:tcW w:w="1466" w:type="dxa"/>
            <w:vAlign w:val="center"/>
          </w:tcPr>
          <w:p w:rsidR="009268E9" w:rsidRDefault="00623C18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行政处罚决定</w:t>
            </w:r>
          </w:p>
          <w:p w:rsidR="009268E9" w:rsidRDefault="00623C18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文书号</w:t>
            </w:r>
          </w:p>
        </w:tc>
        <w:tc>
          <w:tcPr>
            <w:tcW w:w="1478" w:type="dxa"/>
            <w:vAlign w:val="center"/>
          </w:tcPr>
          <w:p w:rsidR="009268E9" w:rsidRDefault="00623C18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案件名称</w:t>
            </w:r>
          </w:p>
        </w:tc>
        <w:tc>
          <w:tcPr>
            <w:tcW w:w="1601" w:type="dxa"/>
            <w:vAlign w:val="center"/>
          </w:tcPr>
          <w:p w:rsidR="009268E9" w:rsidRDefault="00623C18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违法企业名称或违法自然人姓名</w:t>
            </w:r>
          </w:p>
        </w:tc>
        <w:tc>
          <w:tcPr>
            <w:tcW w:w="2330" w:type="dxa"/>
            <w:vAlign w:val="center"/>
          </w:tcPr>
          <w:p w:rsidR="009268E9" w:rsidRDefault="00623C18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违法企业</w:t>
            </w:r>
          </w:p>
          <w:p w:rsidR="009268E9" w:rsidRDefault="00623C18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hint="eastAsia"/>
                <w:spacing w:val="-8"/>
                <w:szCs w:val="21"/>
              </w:rPr>
              <w:t>统一</w:t>
            </w: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信用代码</w:t>
            </w:r>
          </w:p>
        </w:tc>
        <w:tc>
          <w:tcPr>
            <w:tcW w:w="1091" w:type="dxa"/>
            <w:vAlign w:val="center"/>
          </w:tcPr>
          <w:p w:rsidR="009268E9" w:rsidRDefault="00623C18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法定代表人姓名</w:t>
            </w:r>
          </w:p>
        </w:tc>
        <w:tc>
          <w:tcPr>
            <w:tcW w:w="2031" w:type="dxa"/>
            <w:vAlign w:val="center"/>
          </w:tcPr>
          <w:p w:rsidR="009268E9" w:rsidRDefault="00623C18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主要违法事实</w:t>
            </w:r>
          </w:p>
        </w:tc>
        <w:tc>
          <w:tcPr>
            <w:tcW w:w="2268" w:type="dxa"/>
            <w:vAlign w:val="center"/>
          </w:tcPr>
          <w:p w:rsidR="009268E9" w:rsidRDefault="00623C18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行政处罚的种类和依据</w:t>
            </w:r>
          </w:p>
        </w:tc>
        <w:tc>
          <w:tcPr>
            <w:tcW w:w="1559" w:type="dxa"/>
            <w:vAlign w:val="center"/>
          </w:tcPr>
          <w:p w:rsidR="009268E9" w:rsidRDefault="00623C18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行政处罚的履行方式和期限</w:t>
            </w:r>
          </w:p>
        </w:tc>
        <w:tc>
          <w:tcPr>
            <w:tcW w:w="1701" w:type="dxa"/>
            <w:vAlign w:val="center"/>
          </w:tcPr>
          <w:p w:rsidR="009268E9" w:rsidRDefault="00623C18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作出处罚</w:t>
            </w:r>
          </w:p>
          <w:p w:rsidR="009268E9" w:rsidRDefault="00623C18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的日期</w:t>
            </w:r>
          </w:p>
        </w:tc>
      </w:tr>
      <w:tr w:rsidR="009268E9">
        <w:trPr>
          <w:trHeight w:val="835"/>
        </w:trPr>
        <w:tc>
          <w:tcPr>
            <w:tcW w:w="459" w:type="dxa"/>
            <w:vAlign w:val="center"/>
          </w:tcPr>
          <w:p w:rsidR="009268E9" w:rsidRDefault="00623C18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1</w:t>
            </w:r>
          </w:p>
        </w:tc>
        <w:tc>
          <w:tcPr>
            <w:tcW w:w="1466" w:type="dxa"/>
            <w:vAlign w:val="center"/>
          </w:tcPr>
          <w:p w:rsidR="009268E9" w:rsidRDefault="00623C18" w:rsidP="00730E2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西市监处罚﹝</w:t>
            </w:r>
            <w:r w:rsidR="00730E28">
              <w:rPr>
                <w:rFonts w:ascii="仿宋" w:eastAsia="仿宋" w:hAnsi="仿宋" w:cs="仿宋" w:hint="eastAsia"/>
                <w:szCs w:val="21"/>
              </w:rPr>
              <w:t>2022</w:t>
            </w:r>
            <w:r>
              <w:rPr>
                <w:rFonts w:ascii="仿宋" w:eastAsia="仿宋" w:hAnsi="仿宋" w:cs="仿宋" w:hint="eastAsia"/>
                <w:szCs w:val="21"/>
              </w:rPr>
              <w:t>〕</w:t>
            </w:r>
            <w:r w:rsidR="00730E28">
              <w:rPr>
                <w:rFonts w:ascii="仿宋" w:eastAsia="仿宋" w:hAnsi="仿宋" w:cs="仿宋" w:hint="eastAsia"/>
                <w:szCs w:val="21"/>
              </w:rPr>
              <w:t>0445</w:t>
            </w:r>
            <w:r>
              <w:rPr>
                <w:rFonts w:ascii="仿宋" w:eastAsia="仿宋" w:hAnsi="仿宋" w:cs="仿宋" w:hint="eastAsia"/>
                <w:szCs w:val="21"/>
              </w:rPr>
              <w:t>号</w:t>
            </w:r>
          </w:p>
        </w:tc>
        <w:tc>
          <w:tcPr>
            <w:tcW w:w="1478" w:type="dxa"/>
            <w:vAlign w:val="center"/>
          </w:tcPr>
          <w:p w:rsidR="009268E9" w:rsidRDefault="00623C18">
            <w:pPr>
              <w:snapToGrid w:val="0"/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西安怡康医药连锁有限责任公司</w:t>
            </w:r>
            <w:r>
              <w:rPr>
                <w:rFonts w:ascii="仿宋" w:eastAsia="仿宋" w:hAnsi="仿宋" w:cs="仿宋" w:hint="eastAsia"/>
                <w:szCs w:val="21"/>
              </w:rPr>
              <w:t>柏树林店超出经营范围网络销售第三类医疗器械案</w:t>
            </w:r>
          </w:p>
        </w:tc>
        <w:tc>
          <w:tcPr>
            <w:tcW w:w="1601" w:type="dxa"/>
            <w:vAlign w:val="center"/>
          </w:tcPr>
          <w:p w:rsidR="009268E9" w:rsidRDefault="00623C18">
            <w:pPr>
              <w:snapToGrid w:val="0"/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西安怡康医药连锁有限责任公司</w:t>
            </w:r>
            <w:r>
              <w:rPr>
                <w:rFonts w:ascii="仿宋" w:eastAsia="仿宋" w:hAnsi="仿宋" w:cs="仿宋" w:hint="eastAsia"/>
                <w:szCs w:val="21"/>
              </w:rPr>
              <w:t>柏树林店</w:t>
            </w:r>
          </w:p>
          <w:p w:rsidR="009268E9" w:rsidRDefault="009268E9">
            <w:pPr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9268E9" w:rsidRDefault="009268E9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30" w:type="dxa"/>
            <w:vAlign w:val="center"/>
          </w:tcPr>
          <w:p w:rsidR="009268E9" w:rsidRDefault="00623C1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91610103698628528Q</w:t>
            </w:r>
          </w:p>
        </w:tc>
        <w:tc>
          <w:tcPr>
            <w:tcW w:w="1091" w:type="dxa"/>
            <w:vAlign w:val="center"/>
          </w:tcPr>
          <w:p w:rsidR="009268E9" w:rsidRDefault="00623C1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李杰</w:t>
            </w:r>
          </w:p>
        </w:tc>
        <w:tc>
          <w:tcPr>
            <w:tcW w:w="2031" w:type="dxa"/>
            <w:vAlign w:val="center"/>
          </w:tcPr>
          <w:p w:rsidR="009268E9" w:rsidRDefault="00623C18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西安怡康医药连锁有限责任公司</w:t>
            </w:r>
            <w:r>
              <w:rPr>
                <w:rFonts w:ascii="仿宋" w:eastAsia="仿宋" w:hAnsi="仿宋" w:cs="仿宋" w:hint="eastAsia"/>
                <w:szCs w:val="21"/>
              </w:rPr>
              <w:t>柏树林店上述行为涉嫌违反了</w:t>
            </w:r>
            <w:r>
              <w:rPr>
                <w:rFonts w:ascii="仿宋" w:eastAsia="仿宋" w:hAnsi="仿宋" w:cs="仿宋" w:hint="eastAsia"/>
                <w:spacing w:val="5"/>
                <w:szCs w:val="21"/>
              </w:rPr>
              <w:t>《医疗器械网络销售监督管理办法》第七条第一款</w:t>
            </w:r>
            <w:r>
              <w:rPr>
                <w:rFonts w:ascii="仿宋" w:eastAsia="仿宋" w:hAnsi="仿宋" w:cs="仿宋" w:hint="eastAsia"/>
                <w:spacing w:val="5"/>
                <w:szCs w:val="21"/>
              </w:rPr>
              <w:t>的</w:t>
            </w:r>
            <w:r>
              <w:rPr>
                <w:rFonts w:ascii="仿宋" w:eastAsia="仿宋" w:hAnsi="仿宋" w:cs="仿宋" w:hint="eastAsia"/>
                <w:spacing w:val="5"/>
                <w:szCs w:val="21"/>
              </w:rPr>
              <w:t>规定</w:t>
            </w:r>
            <w:r>
              <w:rPr>
                <w:rFonts w:ascii="仿宋" w:eastAsia="仿宋" w:hAnsi="仿宋" w:cs="仿宋" w:hint="eastAsia"/>
                <w:spacing w:val="5"/>
                <w:szCs w:val="21"/>
              </w:rPr>
              <w:t>。</w:t>
            </w:r>
          </w:p>
        </w:tc>
        <w:tc>
          <w:tcPr>
            <w:tcW w:w="2268" w:type="dxa"/>
            <w:vAlign w:val="center"/>
          </w:tcPr>
          <w:p w:rsidR="009268E9" w:rsidRDefault="00623C18">
            <w:pPr>
              <w:ind w:firstLineChars="200" w:firstLine="420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依据《医疗器械网络销售监督管理办法》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第三十八条</w:t>
            </w:r>
            <w:r>
              <w:rPr>
                <w:rFonts w:ascii="仿宋" w:eastAsia="仿宋" w:hAnsi="仿宋" w:cs="仿宋" w:hint="eastAsia"/>
                <w:szCs w:val="21"/>
              </w:rPr>
              <w:t>之规定</w:t>
            </w:r>
            <w:r>
              <w:rPr>
                <w:rFonts w:ascii="仿宋" w:eastAsia="仿宋" w:hAnsi="仿宋" w:cs="仿宋" w:hint="eastAsia"/>
                <w:spacing w:val="5"/>
                <w:szCs w:val="21"/>
              </w:rPr>
              <w:t>，</w:t>
            </w:r>
            <w:r>
              <w:rPr>
                <w:rFonts w:ascii="仿宋" w:eastAsia="仿宋" w:hAnsi="仿宋" w:cs="仿宋" w:hint="eastAsia"/>
                <w:spacing w:val="5"/>
                <w:szCs w:val="21"/>
              </w:rPr>
              <w:t>并建议</w:t>
            </w:r>
            <w:r>
              <w:rPr>
                <w:rFonts w:ascii="仿宋" w:eastAsia="仿宋" w:hAnsi="仿宋" w:cs="仿宋" w:hint="eastAsia"/>
                <w:spacing w:val="5"/>
                <w:szCs w:val="21"/>
              </w:rPr>
              <w:t>作出处罚如下：</w:t>
            </w:r>
            <w:r>
              <w:rPr>
                <w:rFonts w:ascii="仿宋" w:eastAsia="仿宋" w:hAnsi="仿宋" w:cs="仿宋" w:hint="eastAsia"/>
                <w:spacing w:val="5"/>
                <w:szCs w:val="21"/>
              </w:rPr>
              <w:t xml:space="preserve">              </w:t>
            </w:r>
            <w:r>
              <w:rPr>
                <w:rFonts w:ascii="仿宋" w:eastAsia="仿宋" w:hAnsi="仿宋" w:cs="仿宋" w:hint="eastAsia"/>
                <w:spacing w:val="5"/>
                <w:szCs w:val="21"/>
              </w:rPr>
              <w:t>1.</w:t>
            </w:r>
            <w:r>
              <w:rPr>
                <w:rFonts w:ascii="仿宋" w:eastAsia="仿宋" w:hAnsi="仿宋" w:cs="仿宋" w:hint="eastAsia"/>
                <w:spacing w:val="5"/>
                <w:szCs w:val="21"/>
              </w:rPr>
              <w:t>罚款</w:t>
            </w:r>
            <w:r>
              <w:rPr>
                <w:rFonts w:ascii="仿宋" w:eastAsia="仿宋" w:hAnsi="仿宋" w:cs="仿宋" w:hint="eastAsia"/>
                <w:spacing w:val="5"/>
                <w:szCs w:val="21"/>
              </w:rPr>
              <w:t>50000</w:t>
            </w:r>
            <w:r>
              <w:rPr>
                <w:rFonts w:ascii="仿宋" w:eastAsia="仿宋" w:hAnsi="仿宋" w:cs="仿宋" w:hint="eastAsia"/>
                <w:spacing w:val="5"/>
                <w:szCs w:val="21"/>
              </w:rPr>
              <w:t>元。</w:t>
            </w:r>
            <w:r>
              <w:rPr>
                <w:rFonts w:ascii="仿宋" w:eastAsia="仿宋" w:hAnsi="仿宋" w:cs="仿宋" w:hint="eastAsia"/>
                <w:spacing w:val="5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5"/>
                <w:szCs w:val="21"/>
              </w:rPr>
              <w:t>2.</w:t>
            </w:r>
            <w:r>
              <w:rPr>
                <w:rFonts w:ascii="仿宋" w:eastAsia="仿宋" w:hAnsi="仿宋" w:cs="仿宋" w:hint="eastAsia"/>
                <w:spacing w:val="5"/>
                <w:szCs w:val="21"/>
              </w:rPr>
              <w:t>没收违法所得</w:t>
            </w:r>
            <w:r>
              <w:rPr>
                <w:rFonts w:ascii="仿宋" w:eastAsia="仿宋" w:hAnsi="仿宋" w:cs="仿宋" w:hint="eastAsia"/>
                <w:spacing w:val="5"/>
                <w:szCs w:val="21"/>
              </w:rPr>
              <w:t>34.5</w:t>
            </w:r>
            <w:r>
              <w:rPr>
                <w:rFonts w:ascii="仿宋" w:eastAsia="仿宋" w:hAnsi="仿宋" w:cs="仿宋" w:hint="eastAsia"/>
                <w:spacing w:val="5"/>
                <w:szCs w:val="21"/>
              </w:rPr>
              <w:t>元。</w:t>
            </w:r>
          </w:p>
          <w:p w:rsidR="009268E9" w:rsidRDefault="009268E9">
            <w:pPr>
              <w:ind w:firstLineChars="100" w:firstLine="210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268E9" w:rsidRDefault="00623C18">
            <w:pPr>
              <w:ind w:firstLineChars="100" w:firstLine="21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主动履行</w:t>
            </w:r>
          </w:p>
        </w:tc>
        <w:tc>
          <w:tcPr>
            <w:tcW w:w="1701" w:type="dxa"/>
            <w:vAlign w:val="center"/>
          </w:tcPr>
          <w:p w:rsidR="009268E9" w:rsidRDefault="00623C1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2022</w:t>
            </w:r>
            <w:r>
              <w:rPr>
                <w:rFonts w:ascii="仿宋" w:eastAsia="仿宋" w:hAnsi="仿宋" w:cs="仿宋" w:hint="eastAsia"/>
                <w:szCs w:val="21"/>
              </w:rPr>
              <w:t>年</w:t>
            </w:r>
            <w:r>
              <w:rPr>
                <w:rFonts w:ascii="仿宋" w:eastAsia="仿宋" w:hAnsi="仿宋" w:cs="仿宋" w:hint="eastAsia"/>
                <w:szCs w:val="21"/>
              </w:rPr>
              <w:t>10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>8</w:t>
            </w:r>
            <w:r>
              <w:rPr>
                <w:rFonts w:ascii="仿宋" w:eastAsia="仿宋" w:hAnsi="仿宋" w:cs="仿宋" w:hint="eastAsia"/>
                <w:szCs w:val="21"/>
              </w:rPr>
              <w:t>日</w:t>
            </w:r>
          </w:p>
        </w:tc>
      </w:tr>
    </w:tbl>
    <w:p w:rsidR="009268E9" w:rsidRDefault="009268E9">
      <w:pPr>
        <w:spacing w:line="560" w:lineRule="exact"/>
        <w:rPr>
          <w:rFonts w:ascii="仿宋_GB2312" w:eastAsia="仿宋_GB2312"/>
          <w:szCs w:val="21"/>
        </w:rPr>
      </w:pPr>
    </w:p>
    <w:p w:rsidR="009268E9" w:rsidRDefault="009268E9">
      <w:pPr>
        <w:spacing w:line="560" w:lineRule="exact"/>
        <w:rPr>
          <w:rFonts w:ascii="仿宋_GB2312" w:eastAsia="仿宋_GB2312"/>
          <w:szCs w:val="21"/>
        </w:rPr>
      </w:pPr>
    </w:p>
    <w:sectPr w:rsidR="009268E9" w:rsidSect="009268E9">
      <w:headerReference w:type="even" r:id="rId6"/>
      <w:headerReference w:type="default" r:id="rId7"/>
      <w:footerReference w:type="even" r:id="rId8"/>
      <w:footerReference w:type="default" r:id="rId9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C18" w:rsidRDefault="00623C18" w:rsidP="009268E9">
      <w:pPr>
        <w:ind w:firstLine="420"/>
      </w:pPr>
      <w:r>
        <w:separator/>
      </w:r>
    </w:p>
  </w:endnote>
  <w:endnote w:type="continuationSeparator" w:id="1">
    <w:p w:rsidR="00623C18" w:rsidRDefault="00623C18" w:rsidP="009268E9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8E9" w:rsidRDefault="00623C18">
    <w:pPr>
      <w:pStyle w:val="a4"/>
    </w:pPr>
    <w:r>
      <w:rPr>
        <w:rStyle w:val="a6"/>
        <w:rFonts w:ascii="宋体" w:eastAsia="宋体" w:hAnsi="宋体"/>
        <w:sz w:val="28"/>
      </w:rPr>
      <w:t>—</w:t>
    </w:r>
    <w:r w:rsidR="009268E9">
      <w:rPr>
        <w:rStyle w:val="a6"/>
        <w:rFonts w:ascii="宋体" w:eastAsia="宋体" w:hAnsi="宋体"/>
        <w:sz w:val="28"/>
      </w:rPr>
      <w:fldChar w:fldCharType="begin"/>
    </w:r>
    <w:r>
      <w:rPr>
        <w:rStyle w:val="a6"/>
        <w:rFonts w:ascii="宋体" w:eastAsia="宋体" w:hAnsi="宋体"/>
        <w:sz w:val="28"/>
      </w:rPr>
      <w:instrText xml:space="preserve">PAGE  </w:instrText>
    </w:r>
    <w:r w:rsidR="009268E9">
      <w:rPr>
        <w:rStyle w:val="a6"/>
        <w:rFonts w:ascii="宋体" w:eastAsia="宋体" w:hAnsi="宋体"/>
        <w:sz w:val="28"/>
      </w:rPr>
      <w:fldChar w:fldCharType="separate"/>
    </w:r>
    <w:r>
      <w:rPr>
        <w:rStyle w:val="a6"/>
        <w:rFonts w:ascii="宋体" w:eastAsia="宋体" w:hAnsi="宋体"/>
        <w:sz w:val="28"/>
      </w:rPr>
      <w:t>2</w:t>
    </w:r>
    <w:r w:rsidR="009268E9">
      <w:rPr>
        <w:rStyle w:val="a6"/>
        <w:rFonts w:ascii="宋体" w:eastAsia="宋体" w:hAnsi="宋体"/>
        <w:sz w:val="28"/>
      </w:rPr>
      <w:fldChar w:fldCharType="end"/>
    </w:r>
    <w:r>
      <w:rPr>
        <w:rStyle w:val="a6"/>
        <w:rFonts w:ascii="宋体" w:eastAsia="宋体" w:hAnsi="宋体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8E9" w:rsidRDefault="009268E9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C18" w:rsidRDefault="00623C18" w:rsidP="009268E9">
      <w:pPr>
        <w:ind w:firstLine="420"/>
      </w:pPr>
      <w:r>
        <w:separator/>
      </w:r>
    </w:p>
  </w:footnote>
  <w:footnote w:type="continuationSeparator" w:id="1">
    <w:p w:rsidR="00623C18" w:rsidRDefault="00623C18" w:rsidP="009268E9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8E9" w:rsidRDefault="009268E9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8E9" w:rsidRDefault="009268E9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A2ZTMyNzVhYjEyNjcyMGVjZWE2N2RiMzA1NjA4NDQifQ=="/>
  </w:docVars>
  <w:rsids>
    <w:rsidRoot w:val="00306513"/>
    <w:rsid w:val="00020888"/>
    <w:rsid w:val="000911E1"/>
    <w:rsid w:val="000A6EF8"/>
    <w:rsid w:val="001036EF"/>
    <w:rsid w:val="001718E9"/>
    <w:rsid w:val="00183D46"/>
    <w:rsid w:val="001B34DD"/>
    <w:rsid w:val="00271875"/>
    <w:rsid w:val="002D178D"/>
    <w:rsid w:val="002D7818"/>
    <w:rsid w:val="00306513"/>
    <w:rsid w:val="00432A9C"/>
    <w:rsid w:val="00437F49"/>
    <w:rsid w:val="004A11D8"/>
    <w:rsid w:val="005B0672"/>
    <w:rsid w:val="005C0F84"/>
    <w:rsid w:val="00613E42"/>
    <w:rsid w:val="00623C18"/>
    <w:rsid w:val="00675C95"/>
    <w:rsid w:val="00724BE3"/>
    <w:rsid w:val="00730E28"/>
    <w:rsid w:val="00746637"/>
    <w:rsid w:val="007978AA"/>
    <w:rsid w:val="007D65BA"/>
    <w:rsid w:val="00803643"/>
    <w:rsid w:val="0082332C"/>
    <w:rsid w:val="0084074F"/>
    <w:rsid w:val="008F4B9C"/>
    <w:rsid w:val="009268E9"/>
    <w:rsid w:val="009473E2"/>
    <w:rsid w:val="00957650"/>
    <w:rsid w:val="00A571A4"/>
    <w:rsid w:val="00AE3540"/>
    <w:rsid w:val="00AF1FFD"/>
    <w:rsid w:val="00B1786B"/>
    <w:rsid w:val="00B42988"/>
    <w:rsid w:val="00BE1B27"/>
    <w:rsid w:val="00C41E35"/>
    <w:rsid w:val="00C65737"/>
    <w:rsid w:val="00CA46CD"/>
    <w:rsid w:val="00CF5509"/>
    <w:rsid w:val="00D506E7"/>
    <w:rsid w:val="00D57183"/>
    <w:rsid w:val="00D6584F"/>
    <w:rsid w:val="00DF1290"/>
    <w:rsid w:val="00EA11F2"/>
    <w:rsid w:val="00EA2BF1"/>
    <w:rsid w:val="00EA3A67"/>
    <w:rsid w:val="00EF5188"/>
    <w:rsid w:val="00F42A41"/>
    <w:rsid w:val="00F5320E"/>
    <w:rsid w:val="05776166"/>
    <w:rsid w:val="1609105D"/>
    <w:rsid w:val="1AE35FDC"/>
    <w:rsid w:val="262A4E03"/>
    <w:rsid w:val="2A3332FA"/>
    <w:rsid w:val="4ADA02F6"/>
    <w:rsid w:val="4D6C7200"/>
    <w:rsid w:val="55191154"/>
    <w:rsid w:val="672C55DE"/>
    <w:rsid w:val="6E213C99"/>
    <w:rsid w:val="70812EB9"/>
    <w:rsid w:val="729C3F60"/>
    <w:rsid w:val="7A613399"/>
    <w:rsid w:val="7C417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9268E9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926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926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9268E9"/>
  </w:style>
  <w:style w:type="character" w:customStyle="1" w:styleId="Char1">
    <w:name w:val="页眉 Char"/>
    <w:basedOn w:val="a0"/>
    <w:link w:val="a5"/>
    <w:uiPriority w:val="99"/>
    <w:semiHidden/>
    <w:qFormat/>
    <w:rsid w:val="009268E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9268E9"/>
    <w:rPr>
      <w:sz w:val="18"/>
      <w:szCs w:val="18"/>
    </w:rPr>
  </w:style>
  <w:style w:type="paragraph" w:customStyle="1" w:styleId="Char2">
    <w:name w:val="Char"/>
    <w:basedOn w:val="a"/>
    <w:qFormat/>
    <w:rsid w:val="009268E9"/>
    <w:pPr>
      <w:spacing w:line="360" w:lineRule="auto"/>
    </w:pPr>
    <w:rPr>
      <w:rFonts w:ascii="仿宋_GB2312" w:eastAsia="仿宋_GB2312" w:hAnsi="Times New Roman" w:cs="Times New Roman"/>
      <w:b/>
      <w:sz w:val="32"/>
      <w:szCs w:val="32"/>
    </w:rPr>
  </w:style>
  <w:style w:type="character" w:customStyle="1" w:styleId="Char">
    <w:name w:val="日期 Char"/>
    <w:basedOn w:val="a0"/>
    <w:link w:val="a3"/>
    <w:uiPriority w:val="99"/>
    <w:semiHidden/>
    <w:qFormat/>
    <w:rsid w:val="009268E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>jiajing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用户市场监督综合执法支队</cp:lastModifiedBy>
  <cp:revision>7</cp:revision>
  <cp:lastPrinted>2022-10-18T03:03:00Z</cp:lastPrinted>
  <dcterms:created xsi:type="dcterms:W3CDTF">2022-02-14T09:32:00Z</dcterms:created>
  <dcterms:modified xsi:type="dcterms:W3CDTF">2022-10-21T03:01:00Z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2872B1E9C83F4296B76F671BFBD9373A</vt:lpwstr>
  </property>
</Properties>
</file>