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9F6DB6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054E39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9F6DB6">
              <w:rPr>
                <w:rFonts w:hint="eastAsia"/>
                <w:sz w:val="24"/>
              </w:rPr>
              <w:t>597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9F6DB6" w:rsidP="009F6DB6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生产、</w:t>
            </w:r>
            <w:r w:rsidR="000F6A4A" w:rsidRPr="000F6A4A">
              <w:rPr>
                <w:sz w:val="24"/>
              </w:rPr>
              <w:t>销售</w:t>
            </w:r>
            <w:r w:rsidR="000F6A4A" w:rsidRPr="000F6A4A">
              <w:rPr>
                <w:rFonts w:hint="eastAsia"/>
                <w:sz w:val="24"/>
              </w:rPr>
              <w:t>不符合</w:t>
            </w:r>
            <w:r w:rsidR="000F6A4A" w:rsidRPr="000F6A4A">
              <w:rPr>
                <w:sz w:val="24"/>
              </w:rPr>
              <w:t>食品安全标准</w:t>
            </w:r>
            <w:r w:rsidR="000F6A4A" w:rsidRPr="000F6A4A"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饮料案</w:t>
            </w:r>
          </w:p>
        </w:tc>
        <w:tc>
          <w:tcPr>
            <w:tcW w:w="1417" w:type="dxa"/>
            <w:vAlign w:val="center"/>
          </w:tcPr>
          <w:p w:rsidR="007B1806" w:rsidRPr="000F6A4A" w:rsidRDefault="009F6DB6" w:rsidP="000F6A4A">
            <w:pPr>
              <w:spacing w:line="400" w:lineRule="exact"/>
              <w:jc w:val="center"/>
              <w:rPr>
                <w:sz w:val="24"/>
              </w:rPr>
            </w:pPr>
            <w:r w:rsidRPr="009F6DB6">
              <w:rPr>
                <w:rFonts w:hint="eastAsia"/>
                <w:sz w:val="24"/>
              </w:rPr>
              <w:t>西安殷荣饮品有限公司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9F6DB6" w:rsidP="003A3691">
            <w:pPr>
              <w:spacing w:line="400" w:lineRule="exact"/>
              <w:jc w:val="center"/>
              <w:rPr>
                <w:sz w:val="24"/>
              </w:rPr>
            </w:pPr>
            <w:r w:rsidRPr="009F6DB6">
              <w:rPr>
                <w:rFonts w:hint="eastAsia"/>
                <w:sz w:val="24"/>
              </w:rPr>
              <w:t>916101327974766703</w:t>
            </w:r>
          </w:p>
        </w:tc>
        <w:tc>
          <w:tcPr>
            <w:tcW w:w="992" w:type="dxa"/>
            <w:vAlign w:val="center"/>
          </w:tcPr>
          <w:p w:rsidR="009F6DB6" w:rsidRPr="009F6DB6" w:rsidRDefault="009F6DB6" w:rsidP="009F6DB6">
            <w:pPr>
              <w:spacing w:line="400" w:lineRule="exact"/>
              <w:jc w:val="center"/>
              <w:rPr>
                <w:sz w:val="24"/>
              </w:rPr>
            </w:pPr>
            <w:r w:rsidRPr="009F6DB6">
              <w:rPr>
                <w:rFonts w:hint="eastAsia"/>
                <w:sz w:val="24"/>
              </w:rPr>
              <w:t>刘卫学</w:t>
            </w:r>
          </w:p>
          <w:p w:rsidR="007B1806" w:rsidRPr="00BC2003" w:rsidRDefault="007B1806" w:rsidP="009F6DB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9F6DB6" w:rsidP="009F6DB6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生产、</w:t>
            </w:r>
            <w:r w:rsidRPr="000F6A4A">
              <w:rPr>
                <w:sz w:val="24"/>
              </w:rPr>
              <w:t>销售</w:t>
            </w:r>
            <w:r w:rsidRPr="000F6A4A">
              <w:rPr>
                <w:rFonts w:hint="eastAsia"/>
                <w:sz w:val="24"/>
              </w:rPr>
              <w:t>不符合</w:t>
            </w:r>
            <w:r w:rsidRPr="000F6A4A">
              <w:rPr>
                <w:sz w:val="24"/>
              </w:rPr>
              <w:t>食品安全标准</w:t>
            </w:r>
            <w:r w:rsidRPr="000F6A4A"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饮料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9F6DB6" w:rsidRDefault="009F6DB6" w:rsidP="009F6DB6">
            <w:pPr>
              <w:spacing w:line="400" w:lineRule="exact"/>
              <w:jc w:val="left"/>
              <w:rPr>
                <w:sz w:val="24"/>
              </w:rPr>
            </w:pPr>
            <w:r w:rsidRPr="009F6DB6">
              <w:rPr>
                <w:rFonts w:hint="eastAsia"/>
                <w:sz w:val="24"/>
              </w:rPr>
              <w:t>依据《中华人民共和国食品安全法》第一百二十四条第一款、第二款之规定，责令当事人立即改正，建议给予以下行政处罚：没收违法所得</w:t>
            </w:r>
            <w:r w:rsidRPr="009F6DB6">
              <w:rPr>
                <w:rFonts w:hint="eastAsia"/>
                <w:sz w:val="24"/>
              </w:rPr>
              <w:t>39625.00</w:t>
            </w:r>
            <w:r w:rsidRPr="009F6DB6">
              <w:rPr>
                <w:rFonts w:hint="eastAsia"/>
                <w:sz w:val="24"/>
              </w:rPr>
              <w:t>元，并处罚款</w:t>
            </w:r>
            <w:r w:rsidRPr="009F6DB6">
              <w:rPr>
                <w:rFonts w:hint="eastAsia"/>
                <w:sz w:val="24"/>
              </w:rPr>
              <w:t>1</w:t>
            </w:r>
            <w:r w:rsidRPr="009F6DB6">
              <w:rPr>
                <w:rFonts w:hint="eastAsia"/>
                <w:sz w:val="24"/>
              </w:rPr>
              <w:t>万元。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9F6DB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F6A4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9F6DB6">
              <w:rPr>
                <w:rFonts w:hint="eastAsia"/>
                <w:sz w:val="24"/>
              </w:rPr>
              <w:t>11</w:t>
            </w:r>
            <w:r w:rsidR="000F6A4A">
              <w:rPr>
                <w:rFonts w:hint="eastAsia"/>
                <w:sz w:val="24"/>
              </w:rPr>
              <w:t>.</w:t>
            </w:r>
            <w:r w:rsidR="009F6DB6">
              <w:rPr>
                <w:rFonts w:hint="eastAsia"/>
                <w:sz w:val="24"/>
              </w:rPr>
              <w:t>23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BA" w:rsidRDefault="005337BA" w:rsidP="003D67CB">
      <w:r>
        <w:separator/>
      </w:r>
    </w:p>
  </w:endnote>
  <w:endnote w:type="continuationSeparator" w:id="1">
    <w:p w:rsidR="005337BA" w:rsidRDefault="005337BA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BA" w:rsidRDefault="005337BA" w:rsidP="003D67CB">
      <w:r>
        <w:separator/>
      </w:r>
    </w:p>
  </w:footnote>
  <w:footnote w:type="continuationSeparator" w:id="1">
    <w:p w:rsidR="005337BA" w:rsidRDefault="005337BA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276B1"/>
    <w:rsid w:val="00030734"/>
    <w:rsid w:val="00036589"/>
    <w:rsid w:val="00037DAC"/>
    <w:rsid w:val="00041C2A"/>
    <w:rsid w:val="00046583"/>
    <w:rsid w:val="000518DD"/>
    <w:rsid w:val="00054E39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0F6A4A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B4A4C"/>
    <w:rsid w:val="001C19A0"/>
    <w:rsid w:val="001D18FB"/>
    <w:rsid w:val="001E34E4"/>
    <w:rsid w:val="001E4487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37BA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25709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9F6DB6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2FDA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CAB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47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180</cp:revision>
  <cp:lastPrinted>2015-08-17T02:39:00Z</cp:lastPrinted>
  <dcterms:created xsi:type="dcterms:W3CDTF">2014-07-25T02:02:00Z</dcterms:created>
  <dcterms:modified xsi:type="dcterms:W3CDTF">2022-12-02T06:35:00Z</dcterms:modified>
</cp:coreProperties>
</file>