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FD" w:rsidRDefault="00005D7E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tbl>
      <w:tblPr>
        <w:tblpPr w:leftFromText="180" w:rightFromText="180" w:vertAnchor="text" w:horzAnchor="page" w:tblpX="896" w:tblpY="309"/>
        <w:tblOverlap w:val="never"/>
        <w:tblW w:w="157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667"/>
        <w:gridCol w:w="1277"/>
        <w:gridCol w:w="1601"/>
        <w:gridCol w:w="2546"/>
        <w:gridCol w:w="1200"/>
        <w:gridCol w:w="1258"/>
        <w:gridCol w:w="2418"/>
        <w:gridCol w:w="1550"/>
        <w:gridCol w:w="1792"/>
      </w:tblGrid>
      <w:tr w:rsidR="00D530FD">
        <w:trPr>
          <w:trHeight w:val="769"/>
        </w:trPr>
        <w:tc>
          <w:tcPr>
            <w:tcW w:w="459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序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号</w:t>
            </w:r>
          </w:p>
        </w:tc>
        <w:tc>
          <w:tcPr>
            <w:tcW w:w="166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罚决定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文书号</w:t>
            </w:r>
          </w:p>
        </w:tc>
        <w:tc>
          <w:tcPr>
            <w:tcW w:w="127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546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组织机构代码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注册码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信用代码</w:t>
            </w:r>
          </w:p>
        </w:tc>
        <w:tc>
          <w:tcPr>
            <w:tcW w:w="1200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法定代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表人姓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名</w:t>
            </w:r>
          </w:p>
        </w:tc>
        <w:tc>
          <w:tcPr>
            <w:tcW w:w="125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主要违法事实</w:t>
            </w:r>
          </w:p>
        </w:tc>
        <w:tc>
          <w:tcPr>
            <w:tcW w:w="241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行政处罚的种类和依据</w:t>
            </w:r>
          </w:p>
        </w:tc>
        <w:tc>
          <w:tcPr>
            <w:tcW w:w="1550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行政处罚的履行方式和期限</w:t>
            </w:r>
          </w:p>
        </w:tc>
        <w:tc>
          <w:tcPr>
            <w:tcW w:w="1792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作出处罚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的日期</w:t>
            </w:r>
          </w:p>
        </w:tc>
      </w:tr>
      <w:tr w:rsidR="00D530FD">
        <w:trPr>
          <w:trHeight w:val="1319"/>
        </w:trPr>
        <w:tc>
          <w:tcPr>
            <w:tcW w:w="459" w:type="dxa"/>
            <w:vAlign w:val="center"/>
          </w:tcPr>
          <w:p w:rsidR="00D530FD" w:rsidRDefault="005B7D2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1</w:t>
            </w:r>
          </w:p>
        </w:tc>
        <w:tc>
          <w:tcPr>
            <w:tcW w:w="1667" w:type="dxa"/>
            <w:vAlign w:val="center"/>
          </w:tcPr>
          <w:p w:rsidR="00D530FD" w:rsidRPr="005B7D2C" w:rsidRDefault="007E664D" w:rsidP="005B7D2C">
            <w:pPr>
              <w:rPr>
                <w:rFonts w:ascii="仿宋" w:eastAsia="仿宋" w:hAnsi="仿宋" w:cs="仿宋"/>
                <w:sz w:val="24"/>
              </w:rPr>
            </w:pPr>
            <w:r w:rsidRPr="007E664D">
              <w:rPr>
                <w:rFonts w:ascii="仿宋" w:eastAsia="仿宋" w:hAnsi="仿宋" w:cs="仿宋" w:hint="eastAsia"/>
                <w:sz w:val="24"/>
              </w:rPr>
              <w:t>西市监处罚〔2023〕0083号</w:t>
            </w:r>
          </w:p>
        </w:tc>
        <w:tc>
          <w:tcPr>
            <w:tcW w:w="1277" w:type="dxa"/>
            <w:vAlign w:val="center"/>
          </w:tcPr>
          <w:p w:rsidR="00D530FD" w:rsidRDefault="007E664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E664D">
              <w:rPr>
                <w:rFonts w:ascii="仿宋" w:eastAsia="仿宋" w:hAnsi="仿宋" w:cs="仿宋" w:hint="eastAsia"/>
                <w:sz w:val="24"/>
              </w:rPr>
              <w:t>西安市高新区枫叶舒心超市经营超过保质期限的食品案</w:t>
            </w:r>
          </w:p>
        </w:tc>
        <w:tc>
          <w:tcPr>
            <w:tcW w:w="1601" w:type="dxa"/>
            <w:vAlign w:val="center"/>
          </w:tcPr>
          <w:p w:rsidR="00D530FD" w:rsidRDefault="007E664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E664D">
              <w:rPr>
                <w:rFonts w:ascii="仿宋" w:eastAsia="仿宋" w:hAnsi="仿宋" w:cs="仿宋" w:hint="eastAsia"/>
                <w:sz w:val="24"/>
              </w:rPr>
              <w:t>西安市高新区枫叶舒心超市</w:t>
            </w:r>
          </w:p>
        </w:tc>
        <w:tc>
          <w:tcPr>
            <w:tcW w:w="2546" w:type="dxa"/>
            <w:vAlign w:val="center"/>
          </w:tcPr>
          <w:p w:rsidR="00D530FD" w:rsidRDefault="007E664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E664D">
              <w:rPr>
                <w:rFonts w:ascii="仿宋" w:eastAsia="仿宋" w:hAnsi="仿宋" w:cs="仿宋"/>
                <w:sz w:val="24"/>
              </w:rPr>
              <w:t>92610131MA6X5UXY5Y</w:t>
            </w:r>
          </w:p>
        </w:tc>
        <w:tc>
          <w:tcPr>
            <w:tcW w:w="1200" w:type="dxa"/>
            <w:vAlign w:val="center"/>
          </w:tcPr>
          <w:p w:rsidR="00D530FD" w:rsidRDefault="007E664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E664D">
              <w:rPr>
                <w:rFonts w:ascii="仿宋" w:eastAsia="仿宋" w:hAnsi="仿宋" w:cs="仿宋" w:hint="eastAsia"/>
                <w:sz w:val="24"/>
              </w:rPr>
              <w:t>赵仕宏</w:t>
            </w:r>
          </w:p>
        </w:tc>
        <w:tc>
          <w:tcPr>
            <w:tcW w:w="1258" w:type="dxa"/>
            <w:vAlign w:val="center"/>
          </w:tcPr>
          <w:p w:rsidR="00D530FD" w:rsidRDefault="007E664D">
            <w:pPr>
              <w:rPr>
                <w:rFonts w:ascii="仿宋" w:eastAsia="仿宋" w:hAnsi="仿宋" w:cs="仿宋"/>
                <w:sz w:val="24"/>
              </w:rPr>
            </w:pPr>
            <w:r w:rsidRPr="007E664D">
              <w:rPr>
                <w:rFonts w:ascii="仿宋" w:eastAsia="仿宋" w:hAnsi="仿宋" w:cs="仿宋" w:hint="eastAsia"/>
                <w:sz w:val="24"/>
              </w:rPr>
              <w:t>当事人销售超过保质期的食品，违反《中华人民共和国食品安全法》第三十四条第（十）项规定。</w:t>
            </w:r>
          </w:p>
        </w:tc>
        <w:tc>
          <w:tcPr>
            <w:tcW w:w="2418" w:type="dxa"/>
            <w:vAlign w:val="center"/>
          </w:tcPr>
          <w:p w:rsidR="00D530FD" w:rsidRDefault="007E664D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7E664D">
              <w:rPr>
                <w:rFonts w:ascii="仿宋" w:eastAsia="仿宋" w:hAnsi="仿宋" w:cs="仿宋" w:hint="eastAsia"/>
                <w:sz w:val="24"/>
              </w:rPr>
              <w:t>没收违法所得人民币15元，罚款人民币15000元整。依据《中华人民共和国食品安全法》第一百二十四条第一款第（五）项规定</w:t>
            </w:r>
          </w:p>
        </w:tc>
        <w:tc>
          <w:tcPr>
            <w:tcW w:w="1550" w:type="dxa"/>
            <w:vAlign w:val="center"/>
          </w:tcPr>
          <w:p w:rsidR="00D530FD" w:rsidRDefault="00CA77F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A77F3">
              <w:rPr>
                <w:rFonts w:ascii="仿宋" w:eastAsia="仿宋" w:hAnsi="仿宋" w:cs="仿宋" w:hint="eastAsia"/>
                <w:sz w:val="24"/>
              </w:rPr>
              <w:t>自动履行接到处罚决定书之日起15个工作日内</w:t>
            </w:r>
          </w:p>
        </w:tc>
        <w:tc>
          <w:tcPr>
            <w:tcW w:w="1792" w:type="dxa"/>
            <w:vAlign w:val="center"/>
          </w:tcPr>
          <w:p w:rsidR="00D530FD" w:rsidRDefault="00CA77F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2023年3月17日</w:t>
            </w:r>
          </w:p>
        </w:tc>
      </w:tr>
    </w:tbl>
    <w:p w:rsidR="00005D7E" w:rsidRDefault="00005D7E"/>
    <w:sectPr w:rsidR="00005D7E" w:rsidSect="00D530F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E36" w:rsidRDefault="002A7E36" w:rsidP="00A3413C">
      <w:r>
        <w:separator/>
      </w:r>
    </w:p>
  </w:endnote>
  <w:endnote w:type="continuationSeparator" w:id="1">
    <w:p w:rsidR="002A7E36" w:rsidRDefault="002A7E36" w:rsidP="00A3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E36" w:rsidRDefault="002A7E36" w:rsidP="00A3413C">
      <w:r>
        <w:separator/>
      </w:r>
    </w:p>
  </w:footnote>
  <w:footnote w:type="continuationSeparator" w:id="1">
    <w:p w:rsidR="002A7E36" w:rsidRDefault="002A7E36" w:rsidP="00A34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3MWZlNDc4ZmE1NThmZDNmYTQyNTE2MWNlOGJlZjEifQ=="/>
  </w:docVars>
  <w:rsids>
    <w:rsidRoot w:val="0079327F"/>
    <w:rsid w:val="00005D7E"/>
    <w:rsid w:val="00020FF0"/>
    <w:rsid w:val="000D3718"/>
    <w:rsid w:val="001D4111"/>
    <w:rsid w:val="002A7E36"/>
    <w:rsid w:val="003C5F0A"/>
    <w:rsid w:val="005B7D2C"/>
    <w:rsid w:val="005C5375"/>
    <w:rsid w:val="006C0317"/>
    <w:rsid w:val="0079327F"/>
    <w:rsid w:val="007E664D"/>
    <w:rsid w:val="009432F2"/>
    <w:rsid w:val="00A3413C"/>
    <w:rsid w:val="00A95A9F"/>
    <w:rsid w:val="00AB0596"/>
    <w:rsid w:val="00CA77F3"/>
    <w:rsid w:val="00D530FD"/>
    <w:rsid w:val="00D9018E"/>
    <w:rsid w:val="00E62F50"/>
    <w:rsid w:val="137734D1"/>
    <w:rsid w:val="15D94DD5"/>
    <w:rsid w:val="3E261C86"/>
    <w:rsid w:val="69D1616E"/>
    <w:rsid w:val="6FC44EF5"/>
    <w:rsid w:val="7C57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53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530FD"/>
    <w:rPr>
      <w:kern w:val="2"/>
      <w:sz w:val="18"/>
      <w:szCs w:val="18"/>
    </w:rPr>
  </w:style>
  <w:style w:type="paragraph" w:styleId="a4">
    <w:name w:val="header"/>
    <w:basedOn w:val="a"/>
    <w:link w:val="Char0"/>
    <w:rsid w:val="00D53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530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>jiajing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2</cp:revision>
  <cp:lastPrinted>2023-02-10T04:32:00Z</cp:lastPrinted>
  <dcterms:created xsi:type="dcterms:W3CDTF">2023-03-22T01:27:00Z</dcterms:created>
  <dcterms:modified xsi:type="dcterms:W3CDTF">2023-03-22T01:27:00Z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BE76F099A3744D35BC1732CCED22DF44</vt:lpwstr>
  </property>
</Properties>
</file>