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sz w:val="36"/>
        </w:rPr>
        <w:t>20</w:t>
      </w:r>
      <w:r w:rsidR="00BB032D">
        <w:rPr>
          <w:rFonts w:ascii="方正小标宋简体" w:eastAsia="方正小标宋简体" w:hint="eastAsia"/>
          <w:sz w:val="36"/>
        </w:rPr>
        <w:t>2</w:t>
      </w:r>
      <w:r w:rsidR="00D325FD">
        <w:rPr>
          <w:rFonts w:ascii="方正小标宋简体" w:eastAsia="方正小标宋简体" w:hint="eastAsia"/>
          <w:sz w:val="36"/>
        </w:rPr>
        <w:t>3</w:t>
      </w:r>
      <w:r>
        <w:rPr>
          <w:rFonts w:ascii="方正小标宋简体" w:eastAsia="方正小标宋简体" w:hint="eastAsia"/>
          <w:sz w:val="36"/>
        </w:rPr>
        <w:t>年药械化行</w:t>
      </w:r>
      <w:r w:rsidRPr="001F781E">
        <w:rPr>
          <w:rFonts w:ascii="方正小标宋简体" w:eastAsia="方正小标宋简体" w:hint="eastAsia"/>
          <w:sz w:val="36"/>
        </w:rPr>
        <w:t>政处罚案件信息公开表</w:t>
      </w:r>
    </w:p>
    <w:p w:rsidR="00C65776" w:rsidRDefault="00C65776">
      <w:pPr>
        <w:rPr>
          <w:sz w:val="24"/>
        </w:rPr>
      </w:pPr>
    </w:p>
    <w:p w:rsidR="007B1806" w:rsidRPr="007346FE" w:rsidRDefault="007B1806">
      <w:pPr>
        <w:rPr>
          <w:rFonts w:ascii="仿宋_GB2312" w:eastAsia="仿宋_GB2312"/>
          <w:b/>
        </w:rPr>
      </w:pPr>
      <w:r w:rsidRPr="007346FE">
        <w:rPr>
          <w:rFonts w:ascii="仿宋_GB2312" w:eastAsia="仿宋_GB2312" w:hint="eastAsia"/>
          <w:sz w:val="24"/>
        </w:rPr>
        <w:t>作出处罚的机关名称</w:t>
      </w:r>
      <w:r w:rsidRPr="007346FE">
        <w:rPr>
          <w:rFonts w:ascii="仿宋_GB2312" w:eastAsia="仿宋_GB2312" w:hint="eastAsia"/>
          <w:b/>
          <w:sz w:val="24"/>
        </w:rPr>
        <w:t>：</w:t>
      </w:r>
      <w:r w:rsidR="00D325FD">
        <w:rPr>
          <w:rFonts w:ascii="仿宋_GB2312" w:eastAsia="仿宋_GB2312" w:hint="eastAsia"/>
          <w:b/>
          <w:sz w:val="24"/>
        </w:rPr>
        <w:t>陕西省药品</w:t>
      </w:r>
      <w:r w:rsidR="004A555F" w:rsidRPr="007346FE">
        <w:rPr>
          <w:rFonts w:ascii="仿宋_GB2312" w:eastAsia="仿宋_GB2312" w:hint="eastAsia"/>
          <w:b/>
          <w:sz w:val="24"/>
        </w:rPr>
        <w:t>监督管理局</w:t>
      </w:r>
      <w:r w:rsidR="00D325FD">
        <w:rPr>
          <w:rFonts w:ascii="仿宋_GB2312" w:eastAsia="仿宋_GB2312" w:hint="eastAsia"/>
          <w:b/>
          <w:sz w:val="24"/>
        </w:rPr>
        <w:t>西安分局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2127"/>
        <w:gridCol w:w="992"/>
        <w:gridCol w:w="1417"/>
        <w:gridCol w:w="993"/>
        <w:gridCol w:w="1701"/>
        <w:gridCol w:w="3543"/>
        <w:gridCol w:w="1701"/>
        <w:gridCol w:w="851"/>
      </w:tblGrid>
      <w:tr w:rsidR="007B1806" w:rsidRPr="007346FE" w:rsidTr="0034641B">
        <w:trPr>
          <w:trHeight w:val="1018"/>
        </w:trPr>
        <w:tc>
          <w:tcPr>
            <w:tcW w:w="3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序号</w:t>
            </w:r>
          </w:p>
        </w:tc>
        <w:tc>
          <w:tcPr>
            <w:tcW w:w="141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行政处罚决定书文号</w:t>
            </w:r>
          </w:p>
        </w:tc>
        <w:tc>
          <w:tcPr>
            <w:tcW w:w="212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案件名称</w:t>
            </w:r>
          </w:p>
        </w:tc>
        <w:tc>
          <w:tcPr>
            <w:tcW w:w="9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违法企业名称或违法自然人姓名</w:t>
            </w:r>
          </w:p>
        </w:tc>
        <w:tc>
          <w:tcPr>
            <w:tcW w:w="1417" w:type="dxa"/>
            <w:vAlign w:val="center"/>
          </w:tcPr>
          <w:p w:rsidR="007B1806" w:rsidRPr="007346FE" w:rsidRDefault="004D56B0" w:rsidP="008E681A">
            <w:pPr>
              <w:jc w:val="center"/>
              <w:rPr>
                <w:rFonts w:ascii="仿宋_GB2312" w:eastAsia="仿宋_GB2312"/>
                <w:sz w:val="24"/>
                <w:szCs w:val="24"/>
              </w:rPr>
            </w:pPr>
            <w:r w:rsidRPr="007346FE">
              <w:rPr>
                <w:rFonts w:ascii="仿宋_GB2312" w:eastAsia="仿宋_GB2312" w:hint="eastAsia"/>
                <w:sz w:val="24"/>
                <w:szCs w:val="24"/>
              </w:rPr>
              <w:t>统一社会信用代码</w:t>
            </w:r>
          </w:p>
        </w:tc>
        <w:tc>
          <w:tcPr>
            <w:tcW w:w="993" w:type="dxa"/>
            <w:vAlign w:val="center"/>
          </w:tcPr>
          <w:p w:rsidR="007B1806" w:rsidRPr="007346FE" w:rsidRDefault="004F5104" w:rsidP="008E681A">
            <w:pPr>
              <w:jc w:val="center"/>
              <w:rPr>
                <w:rFonts w:ascii="仿宋_GB2312" w:eastAsia="仿宋_GB2312"/>
                <w:sz w:val="24"/>
                <w:szCs w:val="24"/>
              </w:rPr>
            </w:pPr>
            <w:r>
              <w:rPr>
                <w:rFonts w:ascii="仿宋_GB2312" w:eastAsia="仿宋_GB2312" w:hint="eastAsia"/>
                <w:sz w:val="24"/>
                <w:szCs w:val="24"/>
              </w:rPr>
              <w:t>经营者</w:t>
            </w:r>
          </w:p>
        </w:tc>
        <w:tc>
          <w:tcPr>
            <w:tcW w:w="1701" w:type="dxa"/>
            <w:tcBorders>
              <w:righ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主要违法事实</w:t>
            </w:r>
          </w:p>
        </w:tc>
        <w:tc>
          <w:tcPr>
            <w:tcW w:w="3543" w:type="dxa"/>
            <w:tcBorders>
              <w:lef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行政处罚的种类和依据</w:t>
            </w:r>
          </w:p>
        </w:tc>
        <w:tc>
          <w:tcPr>
            <w:tcW w:w="170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行政处罚的履行方式和期限</w:t>
            </w:r>
          </w:p>
        </w:tc>
        <w:tc>
          <w:tcPr>
            <w:tcW w:w="85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作出处罚的日期</w:t>
            </w:r>
          </w:p>
        </w:tc>
      </w:tr>
      <w:tr w:rsidR="007B1806" w:rsidRPr="007346FE" w:rsidTr="0034641B">
        <w:trPr>
          <w:trHeight w:val="1018"/>
        </w:trPr>
        <w:tc>
          <w:tcPr>
            <w:tcW w:w="392" w:type="dxa"/>
            <w:vAlign w:val="center"/>
          </w:tcPr>
          <w:p w:rsidR="007B1806" w:rsidRPr="007346FE" w:rsidRDefault="007B1806" w:rsidP="00965E9E">
            <w:pPr>
              <w:jc w:val="center"/>
              <w:rPr>
                <w:rFonts w:ascii="仿宋_GB2312" w:eastAsia="仿宋_GB2312"/>
                <w:sz w:val="24"/>
                <w:szCs w:val="24"/>
              </w:rPr>
            </w:pPr>
            <w:r w:rsidRPr="007346FE">
              <w:rPr>
                <w:rFonts w:ascii="仿宋_GB2312" w:eastAsia="仿宋_GB2312" w:hint="eastAsia"/>
                <w:sz w:val="24"/>
                <w:szCs w:val="24"/>
              </w:rPr>
              <w:t>1</w:t>
            </w:r>
          </w:p>
        </w:tc>
        <w:tc>
          <w:tcPr>
            <w:tcW w:w="1417" w:type="dxa"/>
            <w:vAlign w:val="center"/>
          </w:tcPr>
          <w:p w:rsidR="00D325FD" w:rsidRPr="00D325FD" w:rsidRDefault="00D325FD" w:rsidP="00D325FD">
            <w:pPr>
              <w:spacing w:line="560" w:lineRule="exact"/>
              <w:jc w:val="center"/>
              <w:rPr>
                <w:rFonts w:ascii="Times New Roman" w:eastAsia="仿宋" w:hAnsi="仿宋" w:cs="仿宋"/>
                <w:sz w:val="24"/>
              </w:rPr>
            </w:pPr>
            <w:r w:rsidRPr="00D325FD">
              <w:rPr>
                <w:rFonts w:ascii="Times New Roman" w:eastAsia="仿宋" w:hAnsi="仿宋" w:cs="仿宋" w:hint="eastAsia"/>
                <w:sz w:val="24"/>
              </w:rPr>
              <w:t>陕药监</w:t>
            </w:r>
            <w:r w:rsidRPr="00D325FD">
              <w:rPr>
                <w:rFonts w:ascii="Times New Roman" w:eastAsia="仿宋" w:hAnsi="仿宋" w:cs="仿宋" w:hint="eastAsia"/>
                <w:sz w:val="24"/>
              </w:rPr>
              <w:t>(</w:t>
            </w:r>
            <w:r w:rsidRPr="00D325FD">
              <w:rPr>
                <w:rFonts w:ascii="Times New Roman" w:eastAsia="仿宋" w:hAnsi="仿宋" w:cs="仿宋" w:hint="eastAsia"/>
                <w:sz w:val="24"/>
              </w:rPr>
              <w:t>西</w:t>
            </w:r>
            <w:r w:rsidRPr="00D325FD">
              <w:rPr>
                <w:rFonts w:ascii="Times New Roman" w:eastAsia="仿宋" w:hAnsi="仿宋" w:cs="仿宋" w:hint="eastAsia"/>
                <w:sz w:val="24"/>
              </w:rPr>
              <w:t>)</w:t>
            </w:r>
            <w:r w:rsidRPr="00D325FD">
              <w:rPr>
                <w:rFonts w:ascii="Times New Roman" w:eastAsia="仿宋" w:hAnsi="仿宋" w:cs="仿宋" w:hint="eastAsia"/>
                <w:sz w:val="24"/>
              </w:rPr>
              <w:t>罚〔</w:t>
            </w:r>
            <w:r w:rsidRPr="00D325FD">
              <w:rPr>
                <w:rFonts w:ascii="Times New Roman" w:eastAsia="仿宋" w:hAnsi="仿宋" w:cs="仿宋" w:hint="eastAsia"/>
                <w:sz w:val="24"/>
              </w:rPr>
              <w:t>2023</w:t>
            </w:r>
            <w:r w:rsidRPr="00D325FD">
              <w:rPr>
                <w:rFonts w:ascii="Times New Roman" w:eastAsia="仿宋" w:hAnsi="仿宋" w:cs="仿宋" w:hint="eastAsia"/>
                <w:sz w:val="24"/>
              </w:rPr>
              <w:t>〕</w:t>
            </w:r>
            <w:r w:rsidRPr="00D325FD">
              <w:rPr>
                <w:rFonts w:ascii="Times New Roman" w:eastAsia="仿宋" w:hAnsi="仿宋" w:cs="仿宋" w:hint="eastAsia"/>
                <w:sz w:val="24"/>
              </w:rPr>
              <w:t xml:space="preserve">0004 </w:t>
            </w:r>
            <w:r w:rsidRPr="00D325FD">
              <w:rPr>
                <w:rFonts w:ascii="Times New Roman" w:eastAsia="仿宋" w:hAnsi="仿宋" w:cs="仿宋" w:hint="eastAsia"/>
                <w:sz w:val="24"/>
              </w:rPr>
              <w:t>号</w:t>
            </w:r>
          </w:p>
          <w:p w:rsidR="007B1806" w:rsidRPr="007346FE" w:rsidRDefault="007B1806" w:rsidP="004C03B5">
            <w:pPr>
              <w:spacing w:line="500" w:lineRule="exact"/>
              <w:jc w:val="center"/>
              <w:rPr>
                <w:rFonts w:ascii="仿宋_GB2312" w:eastAsia="仿宋_GB2312"/>
                <w:sz w:val="24"/>
                <w:szCs w:val="24"/>
              </w:rPr>
            </w:pPr>
          </w:p>
        </w:tc>
        <w:tc>
          <w:tcPr>
            <w:tcW w:w="2127" w:type="dxa"/>
            <w:vAlign w:val="center"/>
          </w:tcPr>
          <w:p w:rsidR="007B1806" w:rsidRPr="007346FE" w:rsidRDefault="00D325FD" w:rsidP="00514716">
            <w:pPr>
              <w:spacing w:line="500" w:lineRule="exact"/>
              <w:jc w:val="left"/>
              <w:rPr>
                <w:rFonts w:ascii="仿宋_GB2312" w:eastAsia="仿宋_GB2312"/>
                <w:sz w:val="24"/>
                <w:szCs w:val="24"/>
              </w:rPr>
            </w:pPr>
            <w:r w:rsidRPr="00904C2C">
              <w:rPr>
                <w:rFonts w:ascii="Times New Roman" w:eastAsia="仿宋" w:hAnsi="仿宋" w:cs="仿宋" w:hint="eastAsia"/>
                <w:sz w:val="24"/>
              </w:rPr>
              <w:t>陕西新乐医药有限</w:t>
            </w:r>
            <w:r>
              <w:rPr>
                <w:rFonts w:ascii="Times New Roman" w:eastAsia="仿宋" w:hAnsi="仿宋" w:cs="仿宋" w:hint="eastAsia"/>
                <w:sz w:val="24"/>
              </w:rPr>
              <w:t>责任</w:t>
            </w:r>
            <w:r w:rsidRPr="00904C2C">
              <w:rPr>
                <w:rFonts w:ascii="Times New Roman" w:eastAsia="仿宋" w:hAnsi="仿宋" w:cs="仿宋" w:hint="eastAsia"/>
                <w:sz w:val="24"/>
              </w:rPr>
              <w:t>公司未按照《药品经营许可证》许可的方式经营药品案</w:t>
            </w:r>
          </w:p>
        </w:tc>
        <w:tc>
          <w:tcPr>
            <w:tcW w:w="992" w:type="dxa"/>
            <w:vAlign w:val="center"/>
          </w:tcPr>
          <w:p w:rsidR="007B1806" w:rsidRPr="007346FE" w:rsidRDefault="00D325FD" w:rsidP="00AA31B6">
            <w:pPr>
              <w:spacing w:line="500" w:lineRule="exact"/>
              <w:jc w:val="center"/>
              <w:rPr>
                <w:rFonts w:ascii="仿宋_GB2312" w:eastAsia="仿宋_GB2312"/>
                <w:sz w:val="24"/>
                <w:szCs w:val="24"/>
              </w:rPr>
            </w:pPr>
            <w:r w:rsidRPr="00904C2C">
              <w:rPr>
                <w:rFonts w:ascii="Times New Roman" w:eastAsia="仿宋" w:hAnsi="仿宋" w:cs="仿宋" w:hint="eastAsia"/>
                <w:sz w:val="24"/>
              </w:rPr>
              <w:t>陕西新乐医药有限</w:t>
            </w:r>
            <w:r>
              <w:rPr>
                <w:rFonts w:ascii="Times New Roman" w:eastAsia="仿宋" w:hAnsi="仿宋" w:cs="仿宋" w:hint="eastAsia"/>
                <w:sz w:val="24"/>
              </w:rPr>
              <w:t>责任</w:t>
            </w:r>
            <w:r w:rsidRPr="00904C2C">
              <w:rPr>
                <w:rFonts w:ascii="Times New Roman" w:eastAsia="仿宋" w:hAnsi="仿宋" w:cs="仿宋" w:hint="eastAsia"/>
                <w:sz w:val="24"/>
              </w:rPr>
              <w:t>公司</w:t>
            </w:r>
          </w:p>
        </w:tc>
        <w:tc>
          <w:tcPr>
            <w:tcW w:w="1417" w:type="dxa"/>
            <w:vAlign w:val="center"/>
          </w:tcPr>
          <w:p w:rsidR="007B1806" w:rsidRPr="004C03B5" w:rsidRDefault="00D325FD" w:rsidP="00AA31B6">
            <w:pPr>
              <w:spacing w:line="500" w:lineRule="exact"/>
              <w:jc w:val="left"/>
              <w:rPr>
                <w:rFonts w:ascii="仿宋" w:eastAsia="仿宋" w:hAnsi="仿宋"/>
                <w:sz w:val="24"/>
                <w:szCs w:val="24"/>
              </w:rPr>
            </w:pPr>
            <w:r w:rsidRPr="00D325FD">
              <w:rPr>
                <w:rFonts w:ascii="Times New Roman" w:eastAsia="仿宋" w:hAnsi="仿宋" w:cs="仿宋" w:hint="eastAsia"/>
                <w:sz w:val="24"/>
              </w:rPr>
              <w:t>916100002205914550</w:t>
            </w:r>
          </w:p>
        </w:tc>
        <w:tc>
          <w:tcPr>
            <w:tcW w:w="993" w:type="dxa"/>
            <w:vAlign w:val="center"/>
          </w:tcPr>
          <w:p w:rsidR="007B1806" w:rsidRPr="007346FE" w:rsidRDefault="00D325FD" w:rsidP="00AA31B6">
            <w:pPr>
              <w:spacing w:line="500" w:lineRule="exact"/>
              <w:jc w:val="center"/>
              <w:rPr>
                <w:rFonts w:ascii="仿宋_GB2312" w:eastAsia="仿宋_GB2312"/>
                <w:sz w:val="24"/>
                <w:szCs w:val="24"/>
              </w:rPr>
            </w:pPr>
            <w:r>
              <w:rPr>
                <w:rFonts w:ascii="Times New Roman" w:eastAsia="仿宋" w:hAnsi="仿宋" w:cs="仿宋" w:hint="eastAsia"/>
                <w:sz w:val="24"/>
              </w:rPr>
              <w:t>/</w:t>
            </w:r>
          </w:p>
        </w:tc>
        <w:tc>
          <w:tcPr>
            <w:tcW w:w="1701" w:type="dxa"/>
            <w:tcBorders>
              <w:right w:val="single" w:sz="4" w:space="0" w:color="auto"/>
            </w:tcBorders>
            <w:vAlign w:val="center"/>
          </w:tcPr>
          <w:p w:rsidR="007B1806" w:rsidRPr="007346FE" w:rsidRDefault="00D325FD" w:rsidP="00D325FD">
            <w:pPr>
              <w:spacing w:line="280" w:lineRule="exact"/>
              <w:jc w:val="left"/>
              <w:rPr>
                <w:rFonts w:ascii="仿宋_GB2312" w:eastAsia="仿宋_GB2312"/>
                <w:sz w:val="24"/>
                <w:szCs w:val="24"/>
              </w:rPr>
            </w:pPr>
            <w:r w:rsidRPr="0021065B">
              <w:rPr>
                <w:rFonts w:ascii="Times New Roman" w:eastAsia="仿宋" w:hAnsi="仿宋" w:cs="仿宋" w:hint="eastAsia"/>
                <w:szCs w:val="21"/>
              </w:rPr>
              <w:t>未按照《药品经营许可证》许可的方式经营药品，未在网络经营首页显著位置公示营业执照信息及药品经营许可证或者上述信息的链接标识，未在处方药展示页面下显示“处方药须凭处方在药师指导下购买和使用”等风险警示信息</w:t>
            </w:r>
          </w:p>
        </w:tc>
        <w:tc>
          <w:tcPr>
            <w:tcW w:w="3543" w:type="dxa"/>
            <w:tcBorders>
              <w:left w:val="single" w:sz="4" w:space="0" w:color="auto"/>
            </w:tcBorders>
            <w:vAlign w:val="center"/>
          </w:tcPr>
          <w:p w:rsidR="007B1806" w:rsidRPr="007346FE" w:rsidRDefault="00D325FD" w:rsidP="00D325FD">
            <w:pPr>
              <w:adjustRightInd w:val="0"/>
              <w:snapToGrid w:val="0"/>
              <w:spacing w:line="440" w:lineRule="exact"/>
              <w:ind w:firstLineChars="200" w:firstLine="420"/>
              <w:rPr>
                <w:rFonts w:ascii="仿宋_GB2312" w:eastAsia="仿宋_GB2312"/>
                <w:sz w:val="24"/>
                <w:szCs w:val="24"/>
              </w:rPr>
            </w:pPr>
            <w:r w:rsidRPr="0021065B">
              <w:rPr>
                <w:rFonts w:ascii="Times New Roman" w:eastAsia="仿宋" w:hAnsi="仿宋" w:cs="仿宋" w:hint="eastAsia"/>
                <w:szCs w:val="21"/>
              </w:rPr>
              <w:t>依据《药品流通监督管理办法》第三十二条第四项、《中华人民共和国电子商务法》第七十六</w:t>
            </w:r>
            <w:r>
              <w:rPr>
                <w:rFonts w:ascii="Times New Roman" w:eastAsia="仿宋" w:hAnsi="仿宋" w:cs="仿宋" w:hint="eastAsia"/>
                <w:szCs w:val="21"/>
              </w:rPr>
              <w:t>条第一款第一项、《药品网络销售监督管理办法》第三十六条之规定，</w:t>
            </w:r>
            <w:r w:rsidRPr="0021065B">
              <w:rPr>
                <w:rFonts w:ascii="Times New Roman" w:eastAsia="仿宋" w:hAnsi="仿宋" w:cs="仿宋" w:hint="eastAsia"/>
                <w:szCs w:val="21"/>
              </w:rPr>
              <w:t>责令当事人七日内改正上述违法行为，给予以下行政处罚：</w:t>
            </w:r>
            <w:r w:rsidRPr="0021065B">
              <w:rPr>
                <w:rFonts w:ascii="Times New Roman" w:eastAsia="仿宋" w:hAnsi="仿宋" w:cs="仿宋" w:hint="eastAsia"/>
                <w:szCs w:val="21"/>
              </w:rPr>
              <w:t>1.</w:t>
            </w:r>
            <w:r w:rsidRPr="0021065B">
              <w:rPr>
                <w:rFonts w:ascii="Times New Roman" w:eastAsia="仿宋" w:hAnsi="仿宋" w:cs="仿宋" w:hint="eastAsia"/>
                <w:szCs w:val="21"/>
              </w:rPr>
              <w:t>没收舒林酸片（规格：</w:t>
            </w:r>
            <w:r w:rsidRPr="0021065B">
              <w:rPr>
                <w:rFonts w:ascii="Times New Roman" w:eastAsia="仿宋" w:hAnsi="仿宋" w:cs="仿宋" w:hint="eastAsia"/>
                <w:szCs w:val="21"/>
              </w:rPr>
              <w:t>0.1g*12</w:t>
            </w:r>
            <w:r w:rsidRPr="0021065B">
              <w:rPr>
                <w:rFonts w:ascii="Times New Roman" w:eastAsia="仿宋" w:hAnsi="仿宋" w:cs="仿宋" w:hint="eastAsia"/>
                <w:szCs w:val="21"/>
              </w:rPr>
              <w:t>片）</w:t>
            </w:r>
            <w:r w:rsidRPr="0021065B">
              <w:rPr>
                <w:rFonts w:ascii="Times New Roman" w:eastAsia="仿宋" w:hAnsi="仿宋" w:cs="仿宋" w:hint="eastAsia"/>
                <w:szCs w:val="21"/>
              </w:rPr>
              <w:t>5</w:t>
            </w:r>
            <w:r w:rsidRPr="0021065B">
              <w:rPr>
                <w:rFonts w:ascii="Times New Roman" w:eastAsia="仿宋" w:hAnsi="仿宋" w:cs="仿宋" w:hint="eastAsia"/>
                <w:szCs w:val="21"/>
              </w:rPr>
              <w:t>盒；</w:t>
            </w:r>
            <w:r w:rsidRPr="0021065B">
              <w:rPr>
                <w:rFonts w:ascii="Times New Roman" w:eastAsia="仿宋" w:hAnsi="仿宋" w:cs="仿宋" w:hint="eastAsia"/>
                <w:szCs w:val="21"/>
              </w:rPr>
              <w:t>2.</w:t>
            </w:r>
            <w:r w:rsidRPr="0021065B">
              <w:rPr>
                <w:rFonts w:ascii="Times New Roman" w:eastAsia="仿宋" w:hAnsi="仿宋" w:cs="仿宋" w:hint="eastAsia"/>
                <w:szCs w:val="21"/>
              </w:rPr>
              <w:t>没收违法所得</w:t>
            </w:r>
            <w:r w:rsidRPr="0021065B">
              <w:rPr>
                <w:rFonts w:ascii="Times New Roman" w:eastAsia="仿宋" w:hAnsi="仿宋" w:cs="仿宋" w:hint="eastAsia"/>
                <w:szCs w:val="21"/>
              </w:rPr>
              <w:t>157</w:t>
            </w:r>
            <w:r w:rsidRPr="0021065B">
              <w:rPr>
                <w:rFonts w:ascii="Times New Roman" w:eastAsia="仿宋" w:hAnsi="仿宋" w:cs="仿宋" w:hint="eastAsia"/>
                <w:szCs w:val="21"/>
              </w:rPr>
              <w:t>元；</w:t>
            </w:r>
            <w:r w:rsidRPr="0021065B">
              <w:rPr>
                <w:rFonts w:ascii="Times New Roman" w:eastAsia="仿宋" w:hAnsi="仿宋" w:cs="仿宋" w:hint="eastAsia"/>
                <w:szCs w:val="21"/>
              </w:rPr>
              <w:t>3.</w:t>
            </w:r>
            <w:r w:rsidRPr="0021065B">
              <w:rPr>
                <w:rFonts w:ascii="Times New Roman" w:eastAsia="仿宋" w:hAnsi="仿宋" w:cs="仿宋" w:hint="eastAsia"/>
                <w:szCs w:val="21"/>
              </w:rPr>
              <w:t>罚款</w:t>
            </w:r>
            <w:r w:rsidRPr="0021065B">
              <w:rPr>
                <w:rFonts w:ascii="Times New Roman" w:eastAsia="仿宋" w:hAnsi="仿宋" w:cs="仿宋" w:hint="eastAsia"/>
                <w:szCs w:val="21"/>
              </w:rPr>
              <w:t>6337</w:t>
            </w:r>
            <w:r w:rsidRPr="0021065B">
              <w:rPr>
                <w:rFonts w:ascii="Times New Roman" w:eastAsia="仿宋" w:hAnsi="仿宋" w:cs="仿宋" w:hint="eastAsia"/>
                <w:szCs w:val="21"/>
              </w:rPr>
              <w:t>元。罚没款合计</w:t>
            </w:r>
            <w:r w:rsidRPr="0021065B">
              <w:rPr>
                <w:rFonts w:ascii="Times New Roman" w:eastAsia="仿宋" w:hAnsi="仿宋" w:cs="仿宋" w:hint="eastAsia"/>
                <w:szCs w:val="21"/>
              </w:rPr>
              <w:t>6494</w:t>
            </w:r>
            <w:r w:rsidRPr="0021065B">
              <w:rPr>
                <w:rFonts w:ascii="Times New Roman" w:eastAsia="仿宋" w:hAnsi="仿宋" w:cs="仿宋" w:hint="eastAsia"/>
                <w:szCs w:val="21"/>
              </w:rPr>
              <w:t>元整。</w:t>
            </w:r>
          </w:p>
        </w:tc>
        <w:tc>
          <w:tcPr>
            <w:tcW w:w="1701" w:type="dxa"/>
            <w:vAlign w:val="center"/>
          </w:tcPr>
          <w:p w:rsidR="007B1806" w:rsidRPr="007346FE" w:rsidRDefault="007B1806" w:rsidP="00AA31B6">
            <w:pPr>
              <w:spacing w:line="500" w:lineRule="exact"/>
              <w:jc w:val="center"/>
              <w:rPr>
                <w:rFonts w:ascii="仿宋_GB2312" w:eastAsia="仿宋_GB2312"/>
                <w:sz w:val="24"/>
                <w:szCs w:val="24"/>
              </w:rPr>
            </w:pPr>
            <w:r w:rsidRPr="007346FE">
              <w:rPr>
                <w:rFonts w:ascii="仿宋_GB2312" w:eastAsia="仿宋_GB2312" w:hint="eastAsia"/>
                <w:sz w:val="24"/>
                <w:szCs w:val="24"/>
              </w:rPr>
              <w:t>自动履行</w:t>
            </w:r>
          </w:p>
        </w:tc>
        <w:tc>
          <w:tcPr>
            <w:tcW w:w="851" w:type="dxa"/>
            <w:vAlign w:val="center"/>
          </w:tcPr>
          <w:p w:rsidR="007B1806" w:rsidRPr="007346FE" w:rsidRDefault="007B1806" w:rsidP="00EF2BC3">
            <w:pPr>
              <w:spacing w:line="500" w:lineRule="exact"/>
              <w:jc w:val="center"/>
              <w:rPr>
                <w:rFonts w:ascii="仿宋_GB2312" w:eastAsia="仿宋_GB2312"/>
                <w:sz w:val="24"/>
                <w:szCs w:val="24"/>
              </w:rPr>
            </w:pPr>
            <w:r w:rsidRPr="007346FE">
              <w:rPr>
                <w:rFonts w:ascii="仿宋_GB2312" w:eastAsia="仿宋_GB2312" w:hint="eastAsia"/>
                <w:sz w:val="24"/>
                <w:szCs w:val="24"/>
              </w:rPr>
              <w:t>20</w:t>
            </w:r>
            <w:r w:rsidR="00BB032D" w:rsidRPr="007346FE">
              <w:rPr>
                <w:rFonts w:ascii="仿宋_GB2312" w:eastAsia="仿宋_GB2312" w:hint="eastAsia"/>
                <w:sz w:val="24"/>
                <w:szCs w:val="24"/>
              </w:rPr>
              <w:t>2</w:t>
            </w:r>
            <w:r w:rsidR="00EF2BC3">
              <w:rPr>
                <w:rFonts w:ascii="仿宋_GB2312" w:eastAsia="仿宋_GB2312" w:hint="eastAsia"/>
                <w:sz w:val="24"/>
                <w:szCs w:val="24"/>
              </w:rPr>
              <w:t>3</w:t>
            </w:r>
            <w:r w:rsidRPr="007346FE">
              <w:rPr>
                <w:rFonts w:ascii="仿宋_GB2312" w:eastAsia="仿宋_GB2312" w:hint="eastAsia"/>
                <w:sz w:val="24"/>
                <w:szCs w:val="24"/>
              </w:rPr>
              <w:t>年</w:t>
            </w:r>
            <w:r w:rsidR="00EF2BC3">
              <w:rPr>
                <w:rFonts w:ascii="仿宋_GB2312" w:eastAsia="仿宋_GB2312" w:hint="eastAsia"/>
                <w:sz w:val="24"/>
                <w:szCs w:val="24"/>
              </w:rPr>
              <w:t>4</w:t>
            </w:r>
            <w:r w:rsidRPr="007346FE">
              <w:rPr>
                <w:rFonts w:ascii="仿宋_GB2312" w:eastAsia="仿宋_GB2312" w:hint="eastAsia"/>
                <w:sz w:val="24"/>
                <w:szCs w:val="24"/>
              </w:rPr>
              <w:t>月</w:t>
            </w:r>
            <w:bookmarkStart w:id="0" w:name="_GoBack"/>
            <w:bookmarkEnd w:id="0"/>
            <w:r w:rsidR="004F5104">
              <w:rPr>
                <w:rFonts w:ascii="仿宋_GB2312" w:eastAsia="仿宋_GB2312" w:hint="eastAsia"/>
                <w:sz w:val="24"/>
                <w:szCs w:val="24"/>
              </w:rPr>
              <w:t>1</w:t>
            </w:r>
            <w:r w:rsidR="00EF2BC3">
              <w:rPr>
                <w:rFonts w:ascii="仿宋_GB2312" w:eastAsia="仿宋_GB2312" w:hint="eastAsia"/>
                <w:sz w:val="24"/>
                <w:szCs w:val="24"/>
              </w:rPr>
              <w:t>4</w:t>
            </w:r>
            <w:r w:rsidRPr="007346FE">
              <w:rPr>
                <w:rFonts w:ascii="仿宋_GB2312" w:eastAsia="仿宋_GB2312" w:hint="eastAsia"/>
                <w:sz w:val="24"/>
                <w:szCs w:val="24"/>
              </w:rPr>
              <w:t>日</w:t>
            </w:r>
          </w:p>
        </w:tc>
      </w:tr>
    </w:tbl>
    <w:p w:rsidR="007B1806" w:rsidRPr="004B4C09" w:rsidRDefault="007B1806">
      <w:pPr>
        <w:rPr>
          <w:sz w:val="24"/>
        </w:rPr>
      </w:pPr>
    </w:p>
    <w:sectPr w:rsidR="007B1806" w:rsidRPr="004B4C09" w:rsidSect="007F472B">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CD4" w:rsidRDefault="00BC6CD4" w:rsidP="003D67CB">
      <w:r>
        <w:separator/>
      </w:r>
    </w:p>
  </w:endnote>
  <w:endnote w:type="continuationSeparator" w:id="1">
    <w:p w:rsidR="00BC6CD4" w:rsidRDefault="00BC6CD4"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CD4" w:rsidRDefault="00BC6CD4" w:rsidP="003D67CB">
      <w:r>
        <w:separator/>
      </w:r>
    </w:p>
  </w:footnote>
  <w:footnote w:type="continuationSeparator" w:id="1">
    <w:p w:rsidR="00BC6CD4" w:rsidRDefault="00BC6CD4"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4E96"/>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4641B"/>
    <w:rsid w:val="003509B7"/>
    <w:rsid w:val="003555B3"/>
    <w:rsid w:val="003622D5"/>
    <w:rsid w:val="0037402F"/>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C03B5"/>
    <w:rsid w:val="004D02E4"/>
    <w:rsid w:val="004D56B0"/>
    <w:rsid w:val="004D58C0"/>
    <w:rsid w:val="004D6F01"/>
    <w:rsid w:val="004E4F68"/>
    <w:rsid w:val="004E53F0"/>
    <w:rsid w:val="004F1C8B"/>
    <w:rsid w:val="004F5104"/>
    <w:rsid w:val="004F5A65"/>
    <w:rsid w:val="004F7CB1"/>
    <w:rsid w:val="004F7D81"/>
    <w:rsid w:val="00501F56"/>
    <w:rsid w:val="00506937"/>
    <w:rsid w:val="00511C24"/>
    <w:rsid w:val="00514716"/>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09E5"/>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049C"/>
    <w:rsid w:val="006E3351"/>
    <w:rsid w:val="006E4587"/>
    <w:rsid w:val="006F40A1"/>
    <w:rsid w:val="00707376"/>
    <w:rsid w:val="00711C3E"/>
    <w:rsid w:val="00720253"/>
    <w:rsid w:val="007346FE"/>
    <w:rsid w:val="007550E1"/>
    <w:rsid w:val="00757BEA"/>
    <w:rsid w:val="00772A5F"/>
    <w:rsid w:val="007803FE"/>
    <w:rsid w:val="00792DC8"/>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31B6"/>
    <w:rsid w:val="00AA6537"/>
    <w:rsid w:val="00AB127B"/>
    <w:rsid w:val="00AB432D"/>
    <w:rsid w:val="00AC220F"/>
    <w:rsid w:val="00AC7D82"/>
    <w:rsid w:val="00AD2F9B"/>
    <w:rsid w:val="00AD34C8"/>
    <w:rsid w:val="00AD7B7B"/>
    <w:rsid w:val="00AE3782"/>
    <w:rsid w:val="00AE639F"/>
    <w:rsid w:val="00AE6AC6"/>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C6CD4"/>
    <w:rsid w:val="00BD01CF"/>
    <w:rsid w:val="00BD7878"/>
    <w:rsid w:val="00BE1CDC"/>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325FD"/>
    <w:rsid w:val="00D32A45"/>
    <w:rsid w:val="00D371C9"/>
    <w:rsid w:val="00D46BAB"/>
    <w:rsid w:val="00D562BC"/>
    <w:rsid w:val="00D62927"/>
    <w:rsid w:val="00D70B50"/>
    <w:rsid w:val="00D7673E"/>
    <w:rsid w:val="00D802F6"/>
    <w:rsid w:val="00D816B3"/>
    <w:rsid w:val="00D857D4"/>
    <w:rsid w:val="00DA028D"/>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A6ADB"/>
    <w:rsid w:val="00EB4DE0"/>
    <w:rsid w:val="00EF2BC3"/>
    <w:rsid w:val="00F21E6C"/>
    <w:rsid w:val="00F32FC7"/>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Pages>
  <Words>75</Words>
  <Characters>429</Characters>
  <Application>Microsoft Office Word</Application>
  <DocSecurity>0</DocSecurity>
  <Lines>3</Lines>
  <Paragraphs>1</Paragraphs>
  <ScaleCrop>false</ScaleCrop>
  <Company>Lenovo (Beijing) Limited</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Lenovo</cp:lastModifiedBy>
  <cp:revision>181</cp:revision>
  <cp:lastPrinted>2022-11-01T08:21:00Z</cp:lastPrinted>
  <dcterms:created xsi:type="dcterms:W3CDTF">2014-07-25T02:02:00Z</dcterms:created>
  <dcterms:modified xsi:type="dcterms:W3CDTF">2023-04-23T10:51:00Z</dcterms:modified>
</cp:coreProperties>
</file>