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B833C6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2D741B" w:rsidTr="001800AD">
        <w:trPr>
          <w:trHeight w:val="568"/>
        </w:trPr>
        <w:tc>
          <w:tcPr>
            <w:tcW w:w="392" w:type="dxa"/>
            <w:vAlign w:val="center"/>
          </w:tcPr>
          <w:p w:rsidR="002D741B" w:rsidRDefault="002D74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Default="002D741B" w:rsidP="00B83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Pr="00AD11DB">
              <w:rPr>
                <w:rFonts w:hint="eastAsia"/>
                <w:sz w:val="24"/>
              </w:rPr>
              <w:t>[2023]00</w:t>
            </w:r>
            <w:r>
              <w:rPr>
                <w:sz w:val="24"/>
              </w:rPr>
              <w:t>90</w:t>
            </w:r>
            <w:r w:rsidRPr="00AD11DB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Pr="00B833C6" w:rsidRDefault="002D741B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曲江新区众欣壹号副食粮油店违反食品安全法案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Default="002D741B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曲江新区众欣壹号副食粮油店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Pr="00AD11DB" w:rsidRDefault="002D741B" w:rsidP="00E77A34">
            <w:pPr>
              <w:jc w:val="center"/>
              <w:rPr>
                <w:bCs/>
                <w:sz w:val="24"/>
              </w:rPr>
            </w:pPr>
            <w:r w:rsidRPr="00390D94">
              <w:rPr>
                <w:bCs/>
                <w:sz w:val="24"/>
              </w:rPr>
              <w:t>92610133MAB0X81J0M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Default="002D741B" w:rsidP="00E77A3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李红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41B" w:rsidRPr="00390D94" w:rsidRDefault="002D741B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销售黑芝麻的酸价</w:t>
            </w:r>
          </w:p>
          <w:p w:rsidR="002D741B" w:rsidRPr="00390D94" w:rsidRDefault="002D741B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(</w:t>
            </w:r>
            <w:r w:rsidRPr="00390D94">
              <w:rPr>
                <w:rFonts w:hint="eastAsia"/>
                <w:sz w:val="24"/>
              </w:rPr>
              <w:t>以脂肪计</w:t>
            </w:r>
            <w:r w:rsidRPr="00390D94">
              <w:rPr>
                <w:rFonts w:hint="eastAsia"/>
                <w:sz w:val="24"/>
              </w:rPr>
              <w:t>)(KOH)</w:t>
            </w:r>
            <w:r w:rsidRPr="00390D94">
              <w:rPr>
                <w:rFonts w:hint="eastAsia"/>
                <w:sz w:val="24"/>
              </w:rPr>
              <w:t>项目不符合</w:t>
            </w:r>
            <w:r w:rsidRPr="00390D94">
              <w:rPr>
                <w:rFonts w:hint="eastAsia"/>
                <w:sz w:val="24"/>
              </w:rPr>
              <w:t>GB19300-2011</w:t>
            </w:r>
            <w:r w:rsidRPr="00390D94">
              <w:rPr>
                <w:rFonts w:hint="eastAsia"/>
                <w:sz w:val="24"/>
              </w:rPr>
              <w:t>《食品安全</w:t>
            </w:r>
          </w:p>
          <w:p w:rsidR="002D741B" w:rsidRDefault="002D741B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国家标准坚果与籽类食品》要求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Pr="00AD11DB" w:rsidRDefault="002D741B" w:rsidP="00390D94">
            <w:pPr>
              <w:jc w:val="left"/>
              <w:rPr>
                <w:bCs/>
                <w:sz w:val="24"/>
              </w:rPr>
            </w:pPr>
            <w:r w:rsidRPr="00390D94">
              <w:rPr>
                <w:rFonts w:hint="eastAsia"/>
                <w:bCs/>
                <w:sz w:val="24"/>
              </w:rPr>
              <w:t>依据《中华人民共和国食品安全法》》第一百二十四条第一款之规定给予罚款</w:t>
            </w:r>
            <w:r w:rsidRPr="00390D94">
              <w:rPr>
                <w:rFonts w:hint="eastAsia"/>
                <w:bCs/>
                <w:sz w:val="24"/>
              </w:rPr>
              <w:t>100</w:t>
            </w:r>
            <w:r>
              <w:rPr>
                <w:bCs/>
                <w:sz w:val="24"/>
              </w:rPr>
              <w:t>42</w:t>
            </w:r>
            <w:r w:rsidRPr="00390D94">
              <w:rPr>
                <w:rFonts w:hint="eastAsia"/>
                <w:bCs/>
                <w:sz w:val="24"/>
              </w:rPr>
              <w:t>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Default="002D741B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1B" w:rsidRDefault="002D741B" w:rsidP="00AD1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33C6" w:rsidRDefault="00B833C6">
      <w:pPr>
        <w:rPr>
          <w:sz w:val="24"/>
        </w:rPr>
      </w:pPr>
    </w:p>
    <w:sectPr w:rsidR="00B833C6" w:rsidSect="007F42E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A1" w:rsidRDefault="00790CA1">
      <w:r>
        <w:separator/>
      </w:r>
    </w:p>
  </w:endnote>
  <w:endnote w:type="continuationSeparator" w:id="1">
    <w:p w:rsidR="00790CA1" w:rsidRDefault="0079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A1" w:rsidRDefault="00790CA1">
      <w:r>
        <w:separator/>
      </w:r>
    </w:p>
  </w:footnote>
  <w:footnote w:type="continuationSeparator" w:id="1">
    <w:p w:rsidR="00790CA1" w:rsidRDefault="00790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D741B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0CA1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2EE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729A"/>
    <w:rsid w:val="00BB032D"/>
    <w:rsid w:val="00BB4686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42EE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7F42E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F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7F42EE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7F42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2023-05-31T03:17:00Z</dcterms:created>
  <dcterms:modified xsi:type="dcterms:W3CDTF">2023-05-31T03:17:00Z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