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A6" w:rsidRDefault="00CB4E48" w:rsidP="00390D94">
      <w:pPr>
        <w:jc w:val="center"/>
        <w:rPr>
          <w:sz w:val="24"/>
        </w:rPr>
      </w:pPr>
      <w:r>
        <w:rPr>
          <w:rFonts w:ascii="方正小标宋简体" w:eastAsia="方正小标宋简体" w:hAnsi="方正小标宋简体" w:cs="方正小标宋简体" w:hint="eastAsia"/>
          <w:bCs/>
          <w:sz w:val="32"/>
          <w:szCs w:val="32"/>
        </w:rPr>
        <w:t>行政处罚案件信息公开表</w:t>
      </w:r>
    </w:p>
    <w:p w:rsidR="00E341A6" w:rsidRDefault="00CB4E48">
      <w:pPr>
        <w:rPr>
          <w:b/>
        </w:rPr>
      </w:pPr>
      <w:r>
        <w:rPr>
          <w:rFonts w:hint="eastAsia"/>
          <w:sz w:val="24"/>
        </w:rPr>
        <w:t>作出处罚的机关名称</w:t>
      </w:r>
      <w:r>
        <w:rPr>
          <w:rFonts w:hint="eastAsia"/>
          <w:b/>
          <w:sz w:val="24"/>
        </w:rPr>
        <w:t>：西安市市场监督管理局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46"/>
        <w:gridCol w:w="1559"/>
        <w:gridCol w:w="1418"/>
        <w:gridCol w:w="992"/>
        <w:gridCol w:w="851"/>
        <w:gridCol w:w="2381"/>
        <w:gridCol w:w="3543"/>
        <w:gridCol w:w="1701"/>
        <w:gridCol w:w="851"/>
      </w:tblGrid>
      <w:tr w:rsidR="00E341A6" w:rsidTr="00B833C6">
        <w:trPr>
          <w:trHeight w:val="1018"/>
        </w:trPr>
        <w:tc>
          <w:tcPr>
            <w:tcW w:w="392" w:type="dxa"/>
            <w:vAlign w:val="center"/>
          </w:tcPr>
          <w:p w:rsidR="00E341A6" w:rsidRDefault="00CB4E48">
            <w:pPr>
              <w:jc w:val="center"/>
              <w:rPr>
                <w:sz w:val="24"/>
              </w:rPr>
            </w:pPr>
            <w:r>
              <w:rPr>
                <w:rFonts w:hint="eastAsia"/>
                <w:sz w:val="24"/>
              </w:rPr>
              <w:t>序号</w:t>
            </w:r>
          </w:p>
        </w:tc>
        <w:tc>
          <w:tcPr>
            <w:tcW w:w="1446" w:type="dxa"/>
            <w:vAlign w:val="center"/>
          </w:tcPr>
          <w:p w:rsidR="00E341A6" w:rsidRDefault="00CB4E48">
            <w:pPr>
              <w:jc w:val="center"/>
              <w:rPr>
                <w:sz w:val="24"/>
              </w:rPr>
            </w:pPr>
            <w:r>
              <w:rPr>
                <w:rFonts w:hint="eastAsia"/>
                <w:sz w:val="24"/>
              </w:rPr>
              <w:t>行政处罚决定书文号</w:t>
            </w:r>
          </w:p>
        </w:tc>
        <w:tc>
          <w:tcPr>
            <w:tcW w:w="1559" w:type="dxa"/>
            <w:vAlign w:val="center"/>
          </w:tcPr>
          <w:p w:rsidR="00E341A6" w:rsidRDefault="00CB4E48">
            <w:pPr>
              <w:jc w:val="center"/>
              <w:rPr>
                <w:sz w:val="24"/>
              </w:rPr>
            </w:pPr>
            <w:r>
              <w:rPr>
                <w:rFonts w:hint="eastAsia"/>
                <w:sz w:val="24"/>
              </w:rPr>
              <w:t>案件名称</w:t>
            </w:r>
          </w:p>
        </w:tc>
        <w:tc>
          <w:tcPr>
            <w:tcW w:w="1418" w:type="dxa"/>
            <w:vAlign w:val="center"/>
          </w:tcPr>
          <w:p w:rsidR="00E341A6" w:rsidRDefault="00CB4E48">
            <w:pPr>
              <w:jc w:val="center"/>
              <w:rPr>
                <w:sz w:val="24"/>
              </w:rPr>
            </w:pPr>
            <w:r>
              <w:rPr>
                <w:rFonts w:hint="eastAsia"/>
                <w:sz w:val="24"/>
              </w:rPr>
              <w:t>违法企业名称或违法自然人姓名</w:t>
            </w:r>
          </w:p>
        </w:tc>
        <w:tc>
          <w:tcPr>
            <w:tcW w:w="992" w:type="dxa"/>
            <w:vAlign w:val="center"/>
          </w:tcPr>
          <w:p w:rsidR="00E341A6" w:rsidRDefault="00CB4E48">
            <w:pPr>
              <w:jc w:val="center"/>
              <w:rPr>
                <w:sz w:val="24"/>
              </w:rPr>
            </w:pPr>
            <w:r>
              <w:rPr>
                <w:rFonts w:hint="eastAsia"/>
                <w:sz w:val="24"/>
              </w:rPr>
              <w:t>统一社会信用代码</w:t>
            </w:r>
          </w:p>
        </w:tc>
        <w:tc>
          <w:tcPr>
            <w:tcW w:w="851" w:type="dxa"/>
            <w:vAlign w:val="center"/>
          </w:tcPr>
          <w:p w:rsidR="00E341A6" w:rsidRDefault="00CB4E48">
            <w:pPr>
              <w:jc w:val="center"/>
              <w:rPr>
                <w:sz w:val="24"/>
              </w:rPr>
            </w:pPr>
            <w:r>
              <w:rPr>
                <w:rFonts w:hint="eastAsia"/>
                <w:sz w:val="24"/>
              </w:rPr>
              <w:t>负责人</w:t>
            </w:r>
          </w:p>
        </w:tc>
        <w:tc>
          <w:tcPr>
            <w:tcW w:w="2381" w:type="dxa"/>
            <w:tcBorders>
              <w:right w:val="single" w:sz="4" w:space="0" w:color="auto"/>
            </w:tcBorders>
            <w:vAlign w:val="center"/>
          </w:tcPr>
          <w:p w:rsidR="00E341A6" w:rsidRDefault="00CB4E48">
            <w:pPr>
              <w:jc w:val="center"/>
              <w:rPr>
                <w:sz w:val="24"/>
              </w:rPr>
            </w:pPr>
            <w:r>
              <w:rPr>
                <w:rFonts w:hint="eastAsia"/>
                <w:sz w:val="24"/>
              </w:rPr>
              <w:t>主要违法事实</w:t>
            </w:r>
          </w:p>
        </w:tc>
        <w:tc>
          <w:tcPr>
            <w:tcW w:w="3543" w:type="dxa"/>
            <w:tcBorders>
              <w:left w:val="single" w:sz="4" w:space="0" w:color="auto"/>
            </w:tcBorders>
            <w:vAlign w:val="center"/>
          </w:tcPr>
          <w:p w:rsidR="00E341A6" w:rsidRDefault="00CB4E48">
            <w:pPr>
              <w:jc w:val="center"/>
              <w:rPr>
                <w:sz w:val="24"/>
              </w:rPr>
            </w:pPr>
            <w:r>
              <w:rPr>
                <w:rFonts w:hint="eastAsia"/>
                <w:sz w:val="24"/>
              </w:rPr>
              <w:t>行政处罚的种类和依据</w:t>
            </w:r>
          </w:p>
        </w:tc>
        <w:tc>
          <w:tcPr>
            <w:tcW w:w="1701" w:type="dxa"/>
            <w:vAlign w:val="center"/>
          </w:tcPr>
          <w:p w:rsidR="00E341A6" w:rsidRDefault="00CB4E48">
            <w:pPr>
              <w:jc w:val="center"/>
              <w:rPr>
                <w:sz w:val="24"/>
              </w:rPr>
            </w:pPr>
            <w:r>
              <w:rPr>
                <w:rFonts w:hint="eastAsia"/>
                <w:sz w:val="24"/>
              </w:rPr>
              <w:t>行政处罚的履行方式和期限</w:t>
            </w:r>
          </w:p>
        </w:tc>
        <w:tc>
          <w:tcPr>
            <w:tcW w:w="851" w:type="dxa"/>
            <w:vAlign w:val="center"/>
          </w:tcPr>
          <w:p w:rsidR="00E341A6" w:rsidRDefault="00CB4E48">
            <w:pPr>
              <w:jc w:val="center"/>
              <w:rPr>
                <w:sz w:val="24"/>
              </w:rPr>
            </w:pPr>
            <w:r>
              <w:rPr>
                <w:rFonts w:hint="eastAsia"/>
                <w:sz w:val="24"/>
              </w:rPr>
              <w:t>作出处罚的日期</w:t>
            </w:r>
          </w:p>
        </w:tc>
      </w:tr>
      <w:tr w:rsidR="001F2A6F" w:rsidTr="001800AD">
        <w:trPr>
          <w:trHeight w:val="568"/>
        </w:trPr>
        <w:tc>
          <w:tcPr>
            <w:tcW w:w="392" w:type="dxa"/>
            <w:vAlign w:val="center"/>
          </w:tcPr>
          <w:p w:rsidR="001F2A6F" w:rsidRDefault="001F2A6F">
            <w:pPr>
              <w:jc w:val="center"/>
              <w:rPr>
                <w:sz w:val="24"/>
              </w:rPr>
            </w:pPr>
            <w:r>
              <w:rPr>
                <w:sz w:val="24"/>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1F2A6F" w:rsidRDefault="001F2A6F" w:rsidP="008F7163">
            <w:pPr>
              <w:jc w:val="center"/>
              <w:rPr>
                <w:sz w:val="24"/>
              </w:rPr>
            </w:pPr>
            <w:r>
              <w:rPr>
                <w:rFonts w:hint="eastAsia"/>
                <w:sz w:val="24"/>
              </w:rPr>
              <w:t>西市监处罚</w:t>
            </w:r>
            <w:r w:rsidRPr="00B833C6">
              <w:rPr>
                <w:rFonts w:hint="eastAsia"/>
                <w:sz w:val="24"/>
              </w:rPr>
              <w:t>〔</w:t>
            </w:r>
            <w:r w:rsidRPr="00B833C6">
              <w:rPr>
                <w:rFonts w:hint="eastAsia"/>
                <w:sz w:val="24"/>
              </w:rPr>
              <w:t>2023</w:t>
            </w:r>
            <w:r w:rsidRPr="00B833C6">
              <w:rPr>
                <w:rFonts w:hint="eastAsia"/>
                <w:sz w:val="24"/>
              </w:rPr>
              <w:t>〕</w:t>
            </w:r>
            <w:r w:rsidRPr="00B833C6">
              <w:rPr>
                <w:rFonts w:hint="eastAsia"/>
                <w:sz w:val="24"/>
              </w:rPr>
              <w:t>0</w:t>
            </w:r>
            <w:r>
              <w:rPr>
                <w:sz w:val="24"/>
              </w:rPr>
              <w:t>109</w:t>
            </w:r>
            <w:r w:rsidRPr="00B833C6">
              <w:rPr>
                <w:rFonts w:hint="eastAsia"/>
                <w:sz w:val="24"/>
              </w:rPr>
              <w:t>号</w:t>
            </w:r>
          </w:p>
        </w:tc>
        <w:tc>
          <w:tcPr>
            <w:tcW w:w="1559" w:type="dxa"/>
            <w:tcBorders>
              <w:top w:val="single" w:sz="4" w:space="0" w:color="000000"/>
              <w:left w:val="single" w:sz="4" w:space="0" w:color="000000"/>
              <w:bottom w:val="single" w:sz="4" w:space="0" w:color="000000"/>
              <w:right w:val="single" w:sz="4" w:space="0" w:color="000000"/>
            </w:tcBorders>
            <w:vAlign w:val="center"/>
          </w:tcPr>
          <w:p w:rsidR="001F2A6F" w:rsidRPr="00AD11DB" w:rsidRDefault="001F2A6F" w:rsidP="008F7163">
            <w:pPr>
              <w:jc w:val="center"/>
              <w:rPr>
                <w:sz w:val="24"/>
              </w:rPr>
            </w:pPr>
            <w:r w:rsidRPr="00B833C6">
              <w:rPr>
                <w:rFonts w:hint="eastAsia"/>
                <w:sz w:val="24"/>
              </w:rPr>
              <w:t>西安艺境长安餐饮管理有限公司第一分公司经营超限量使用食品添加剂的食品案</w:t>
            </w:r>
          </w:p>
        </w:tc>
        <w:tc>
          <w:tcPr>
            <w:tcW w:w="1418" w:type="dxa"/>
            <w:tcBorders>
              <w:top w:val="single" w:sz="4" w:space="0" w:color="000000"/>
              <w:left w:val="single" w:sz="4" w:space="0" w:color="000000"/>
              <w:bottom w:val="single" w:sz="4" w:space="0" w:color="000000"/>
              <w:right w:val="single" w:sz="4" w:space="0" w:color="000000"/>
            </w:tcBorders>
            <w:vAlign w:val="center"/>
          </w:tcPr>
          <w:p w:rsidR="001F2A6F" w:rsidRPr="00AD11DB" w:rsidRDefault="001F2A6F" w:rsidP="008F7163">
            <w:pPr>
              <w:jc w:val="center"/>
              <w:rPr>
                <w:sz w:val="24"/>
              </w:rPr>
            </w:pPr>
            <w:r w:rsidRPr="00B833C6">
              <w:rPr>
                <w:rFonts w:hint="eastAsia"/>
                <w:sz w:val="24"/>
              </w:rPr>
              <w:t>西安艺境长安餐饮管理有限公司第一分公司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1F2A6F" w:rsidRPr="00AD11DB" w:rsidRDefault="001F2A6F" w:rsidP="008F7163">
            <w:pPr>
              <w:jc w:val="center"/>
              <w:rPr>
                <w:bCs/>
                <w:sz w:val="24"/>
              </w:rPr>
            </w:pPr>
            <w:r w:rsidRPr="00431321">
              <w:rPr>
                <w:bCs/>
                <w:sz w:val="24"/>
              </w:rPr>
              <w:t>91610133MA6X2XP837</w:t>
            </w:r>
          </w:p>
        </w:tc>
        <w:tc>
          <w:tcPr>
            <w:tcW w:w="851" w:type="dxa"/>
            <w:tcBorders>
              <w:top w:val="single" w:sz="4" w:space="0" w:color="000000"/>
              <w:left w:val="single" w:sz="4" w:space="0" w:color="000000"/>
              <w:bottom w:val="single" w:sz="4" w:space="0" w:color="000000"/>
              <w:right w:val="single" w:sz="4" w:space="0" w:color="000000"/>
            </w:tcBorders>
            <w:vAlign w:val="center"/>
          </w:tcPr>
          <w:p w:rsidR="001F2A6F" w:rsidRPr="00AD11DB" w:rsidRDefault="001F2A6F" w:rsidP="008F7163">
            <w:pPr>
              <w:jc w:val="center"/>
              <w:rPr>
                <w:sz w:val="24"/>
              </w:rPr>
            </w:pPr>
            <w:r w:rsidRPr="00431321">
              <w:rPr>
                <w:rFonts w:hint="eastAsia"/>
                <w:sz w:val="24"/>
              </w:rPr>
              <w:t>郑开</w:t>
            </w:r>
          </w:p>
        </w:tc>
        <w:tc>
          <w:tcPr>
            <w:tcW w:w="2381" w:type="dxa"/>
            <w:tcBorders>
              <w:top w:val="single" w:sz="4" w:space="0" w:color="000000"/>
              <w:left w:val="single" w:sz="4" w:space="0" w:color="000000"/>
              <w:bottom w:val="single" w:sz="4" w:space="0" w:color="000000"/>
              <w:right w:val="single" w:sz="4" w:space="0" w:color="auto"/>
            </w:tcBorders>
            <w:vAlign w:val="center"/>
          </w:tcPr>
          <w:p w:rsidR="001F2A6F" w:rsidRPr="00AD11DB" w:rsidRDefault="001F2A6F" w:rsidP="008F7163">
            <w:pPr>
              <w:jc w:val="center"/>
              <w:rPr>
                <w:sz w:val="24"/>
              </w:rPr>
            </w:pPr>
            <w:r w:rsidRPr="00431321">
              <w:rPr>
                <w:rFonts w:hint="eastAsia"/>
                <w:sz w:val="24"/>
              </w:rPr>
              <w:t>经营超限量使用食品添加剂的食品</w:t>
            </w:r>
          </w:p>
        </w:tc>
        <w:tc>
          <w:tcPr>
            <w:tcW w:w="3543" w:type="dxa"/>
            <w:tcBorders>
              <w:top w:val="single" w:sz="4" w:space="0" w:color="000000"/>
              <w:left w:val="single" w:sz="4" w:space="0" w:color="auto"/>
              <w:bottom w:val="single" w:sz="4" w:space="0" w:color="000000"/>
              <w:right w:val="single" w:sz="4" w:space="0" w:color="000000"/>
            </w:tcBorders>
            <w:vAlign w:val="center"/>
          </w:tcPr>
          <w:p w:rsidR="001F2A6F" w:rsidRPr="00C154E4" w:rsidRDefault="001F2A6F" w:rsidP="008F7163">
            <w:pPr>
              <w:jc w:val="left"/>
              <w:rPr>
                <w:bCs/>
                <w:sz w:val="24"/>
              </w:rPr>
            </w:pPr>
            <w:r>
              <w:rPr>
                <w:rFonts w:hint="eastAsia"/>
                <w:bCs/>
                <w:sz w:val="24"/>
              </w:rPr>
              <w:t>依据</w:t>
            </w:r>
            <w:r w:rsidRPr="00D773B7">
              <w:rPr>
                <w:rFonts w:hint="eastAsia"/>
                <w:bCs/>
                <w:sz w:val="24"/>
              </w:rPr>
              <w:t>《中华人民共和国食品安全法》第一百二十四条第一款第三项</w:t>
            </w:r>
            <w:r>
              <w:rPr>
                <w:rFonts w:hint="eastAsia"/>
                <w:bCs/>
                <w:sz w:val="24"/>
              </w:rPr>
              <w:t>之规定给予罚款，</w:t>
            </w:r>
            <w:r w:rsidRPr="00D773B7">
              <w:rPr>
                <w:rFonts w:hint="eastAsia"/>
                <w:bCs/>
                <w:sz w:val="24"/>
              </w:rPr>
              <w:t>罚没共计</w:t>
            </w:r>
            <w:r w:rsidRPr="00D773B7">
              <w:rPr>
                <w:rFonts w:hint="eastAsia"/>
                <w:bCs/>
                <w:sz w:val="24"/>
              </w:rPr>
              <w:t>5648</w:t>
            </w:r>
            <w:r w:rsidRPr="00D773B7">
              <w:rPr>
                <w:rFonts w:hint="eastAsia"/>
                <w:bCs/>
                <w:sz w:val="24"/>
              </w:rPr>
              <w:t>元。</w:t>
            </w:r>
          </w:p>
        </w:tc>
        <w:tc>
          <w:tcPr>
            <w:tcW w:w="1701" w:type="dxa"/>
            <w:tcBorders>
              <w:top w:val="single" w:sz="4" w:space="0" w:color="000000"/>
              <w:left w:val="single" w:sz="4" w:space="0" w:color="000000"/>
              <w:bottom w:val="single" w:sz="4" w:space="0" w:color="000000"/>
              <w:right w:val="single" w:sz="4" w:space="0" w:color="000000"/>
            </w:tcBorders>
            <w:vAlign w:val="center"/>
          </w:tcPr>
          <w:p w:rsidR="001F2A6F" w:rsidRDefault="001F2A6F" w:rsidP="008F7163">
            <w:pPr>
              <w:jc w:val="center"/>
              <w:rPr>
                <w:sz w:val="24"/>
              </w:rPr>
            </w:pPr>
            <w:r>
              <w:rPr>
                <w:rFonts w:hint="eastAsia"/>
                <w:sz w:val="24"/>
              </w:rPr>
              <w:t>接到处罚决定书之日起</w:t>
            </w:r>
            <w:r>
              <w:rPr>
                <w:rFonts w:hint="eastAsia"/>
                <w:sz w:val="24"/>
              </w:rPr>
              <w:t>15</w:t>
            </w:r>
            <w:r>
              <w:rPr>
                <w:rFonts w:hint="eastAsia"/>
                <w:sz w:val="24"/>
              </w:rPr>
              <w:t>个工作日内</w:t>
            </w:r>
          </w:p>
        </w:tc>
        <w:tc>
          <w:tcPr>
            <w:tcW w:w="851" w:type="dxa"/>
            <w:tcBorders>
              <w:top w:val="single" w:sz="4" w:space="0" w:color="000000"/>
              <w:left w:val="single" w:sz="4" w:space="0" w:color="000000"/>
              <w:bottom w:val="single" w:sz="4" w:space="0" w:color="000000"/>
              <w:right w:val="single" w:sz="4" w:space="0" w:color="000000"/>
            </w:tcBorders>
            <w:vAlign w:val="center"/>
          </w:tcPr>
          <w:p w:rsidR="001F2A6F" w:rsidRDefault="001F2A6F" w:rsidP="008F7163">
            <w:pPr>
              <w:jc w:val="center"/>
              <w:rPr>
                <w:sz w:val="24"/>
              </w:rPr>
            </w:pPr>
            <w:r>
              <w:rPr>
                <w:rFonts w:hint="eastAsia"/>
                <w:sz w:val="24"/>
              </w:rPr>
              <w:t>202</w:t>
            </w:r>
            <w:r>
              <w:rPr>
                <w:sz w:val="24"/>
              </w:rPr>
              <w:t>3</w:t>
            </w:r>
            <w:r>
              <w:rPr>
                <w:rFonts w:hint="eastAsia"/>
                <w:sz w:val="24"/>
              </w:rPr>
              <w:t>年</w:t>
            </w:r>
            <w:r>
              <w:rPr>
                <w:sz w:val="24"/>
              </w:rPr>
              <w:t>3</w:t>
            </w:r>
            <w:r>
              <w:rPr>
                <w:rFonts w:hint="eastAsia"/>
                <w:sz w:val="24"/>
              </w:rPr>
              <w:t>月</w:t>
            </w:r>
            <w:r>
              <w:rPr>
                <w:sz w:val="24"/>
              </w:rPr>
              <w:t>30</w:t>
            </w:r>
            <w:r>
              <w:rPr>
                <w:rFonts w:hint="eastAsia"/>
                <w:sz w:val="24"/>
              </w:rPr>
              <w:t>日</w:t>
            </w:r>
          </w:p>
        </w:tc>
      </w:tr>
    </w:tbl>
    <w:p w:rsidR="00B833C6" w:rsidRDefault="00B833C6">
      <w:pPr>
        <w:rPr>
          <w:sz w:val="24"/>
        </w:rPr>
      </w:pPr>
    </w:p>
    <w:sectPr w:rsidR="00B833C6" w:rsidSect="007F42EE">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641" w:rsidRDefault="00907641">
      <w:r>
        <w:separator/>
      </w:r>
    </w:p>
  </w:endnote>
  <w:endnote w:type="continuationSeparator" w:id="1">
    <w:p w:rsidR="00907641" w:rsidRDefault="00907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641" w:rsidRDefault="00907641">
      <w:r>
        <w:separator/>
      </w:r>
    </w:p>
  </w:footnote>
  <w:footnote w:type="continuationSeparator" w:id="1">
    <w:p w:rsidR="00907641" w:rsidRDefault="00907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A6" w:rsidRDefault="00E341A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81E"/>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2A6F"/>
    <w:rsid w:val="001F781E"/>
    <w:rsid w:val="002068FD"/>
    <w:rsid w:val="0021351A"/>
    <w:rsid w:val="002167EE"/>
    <w:rsid w:val="00216A0D"/>
    <w:rsid w:val="002204D7"/>
    <w:rsid w:val="002208E0"/>
    <w:rsid w:val="002274C2"/>
    <w:rsid w:val="0022787B"/>
    <w:rsid w:val="002300B7"/>
    <w:rsid w:val="00262E70"/>
    <w:rsid w:val="00271470"/>
    <w:rsid w:val="00280731"/>
    <w:rsid w:val="00284F59"/>
    <w:rsid w:val="00294886"/>
    <w:rsid w:val="002A60E2"/>
    <w:rsid w:val="002A6C2D"/>
    <w:rsid w:val="002D4218"/>
    <w:rsid w:val="002D741B"/>
    <w:rsid w:val="002E01E9"/>
    <w:rsid w:val="002E45AC"/>
    <w:rsid w:val="002E6CDF"/>
    <w:rsid w:val="002F7296"/>
    <w:rsid w:val="002F7AA5"/>
    <w:rsid w:val="002F7D58"/>
    <w:rsid w:val="00302552"/>
    <w:rsid w:val="00314164"/>
    <w:rsid w:val="00317C40"/>
    <w:rsid w:val="0032452A"/>
    <w:rsid w:val="00325C60"/>
    <w:rsid w:val="00326896"/>
    <w:rsid w:val="00344631"/>
    <w:rsid w:val="003457C9"/>
    <w:rsid w:val="003509B7"/>
    <w:rsid w:val="003555B3"/>
    <w:rsid w:val="003622D5"/>
    <w:rsid w:val="003742EC"/>
    <w:rsid w:val="00374756"/>
    <w:rsid w:val="00384A66"/>
    <w:rsid w:val="0038745F"/>
    <w:rsid w:val="00390D94"/>
    <w:rsid w:val="00392201"/>
    <w:rsid w:val="003A1DC4"/>
    <w:rsid w:val="003A3030"/>
    <w:rsid w:val="003A62E6"/>
    <w:rsid w:val="003D67CB"/>
    <w:rsid w:val="00401130"/>
    <w:rsid w:val="004066FF"/>
    <w:rsid w:val="004247D4"/>
    <w:rsid w:val="00426867"/>
    <w:rsid w:val="00426A88"/>
    <w:rsid w:val="00431321"/>
    <w:rsid w:val="0043599C"/>
    <w:rsid w:val="00440AE7"/>
    <w:rsid w:val="00442C67"/>
    <w:rsid w:val="00446CC5"/>
    <w:rsid w:val="004644D8"/>
    <w:rsid w:val="004700D5"/>
    <w:rsid w:val="004771B7"/>
    <w:rsid w:val="00492074"/>
    <w:rsid w:val="004926ED"/>
    <w:rsid w:val="004961DB"/>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C4E04"/>
    <w:rsid w:val="005D7E42"/>
    <w:rsid w:val="005F304F"/>
    <w:rsid w:val="005F7E63"/>
    <w:rsid w:val="00610F5B"/>
    <w:rsid w:val="00612DAA"/>
    <w:rsid w:val="00636E1F"/>
    <w:rsid w:val="0065283A"/>
    <w:rsid w:val="00654582"/>
    <w:rsid w:val="00663CEF"/>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2EE"/>
    <w:rsid w:val="007F472B"/>
    <w:rsid w:val="00815D3B"/>
    <w:rsid w:val="008273EC"/>
    <w:rsid w:val="008322D2"/>
    <w:rsid w:val="0083490B"/>
    <w:rsid w:val="008624F7"/>
    <w:rsid w:val="00873992"/>
    <w:rsid w:val="00880888"/>
    <w:rsid w:val="00895DD4"/>
    <w:rsid w:val="008A2F2E"/>
    <w:rsid w:val="008A488F"/>
    <w:rsid w:val="008E681A"/>
    <w:rsid w:val="008F63BC"/>
    <w:rsid w:val="009019A8"/>
    <w:rsid w:val="009064F0"/>
    <w:rsid w:val="00907641"/>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61322"/>
    <w:rsid w:val="00A70E6E"/>
    <w:rsid w:val="00A76179"/>
    <w:rsid w:val="00A7736F"/>
    <w:rsid w:val="00A84376"/>
    <w:rsid w:val="00AA6537"/>
    <w:rsid w:val="00AB127B"/>
    <w:rsid w:val="00AB432D"/>
    <w:rsid w:val="00AC220F"/>
    <w:rsid w:val="00AC7D82"/>
    <w:rsid w:val="00AD11DB"/>
    <w:rsid w:val="00AD2F9B"/>
    <w:rsid w:val="00AD34C8"/>
    <w:rsid w:val="00AD7B7B"/>
    <w:rsid w:val="00AE3782"/>
    <w:rsid w:val="00AE639F"/>
    <w:rsid w:val="00AF7FFE"/>
    <w:rsid w:val="00B02C7E"/>
    <w:rsid w:val="00B02EB8"/>
    <w:rsid w:val="00B114D3"/>
    <w:rsid w:val="00B17428"/>
    <w:rsid w:val="00B21026"/>
    <w:rsid w:val="00B21711"/>
    <w:rsid w:val="00B33AFC"/>
    <w:rsid w:val="00B41579"/>
    <w:rsid w:val="00B66529"/>
    <w:rsid w:val="00B6727B"/>
    <w:rsid w:val="00B72331"/>
    <w:rsid w:val="00B809E8"/>
    <w:rsid w:val="00B833C6"/>
    <w:rsid w:val="00B85411"/>
    <w:rsid w:val="00BA729A"/>
    <w:rsid w:val="00BB032D"/>
    <w:rsid w:val="00BB4686"/>
    <w:rsid w:val="00BB65D1"/>
    <w:rsid w:val="00BB6B27"/>
    <w:rsid w:val="00BC12C0"/>
    <w:rsid w:val="00BC2003"/>
    <w:rsid w:val="00BD01CF"/>
    <w:rsid w:val="00BD7878"/>
    <w:rsid w:val="00BE26DF"/>
    <w:rsid w:val="00BE374A"/>
    <w:rsid w:val="00BE3ADA"/>
    <w:rsid w:val="00BE583A"/>
    <w:rsid w:val="00C0699D"/>
    <w:rsid w:val="00C06BE8"/>
    <w:rsid w:val="00C154E4"/>
    <w:rsid w:val="00C24F9C"/>
    <w:rsid w:val="00C55291"/>
    <w:rsid w:val="00C65776"/>
    <w:rsid w:val="00C73E11"/>
    <w:rsid w:val="00C74278"/>
    <w:rsid w:val="00C84418"/>
    <w:rsid w:val="00CA5A9F"/>
    <w:rsid w:val="00CA7C79"/>
    <w:rsid w:val="00CB3109"/>
    <w:rsid w:val="00CB33C9"/>
    <w:rsid w:val="00CB4E48"/>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5AB4"/>
    <w:rsid w:val="00D7673E"/>
    <w:rsid w:val="00D773B7"/>
    <w:rsid w:val="00D802F6"/>
    <w:rsid w:val="00D816B3"/>
    <w:rsid w:val="00D857D4"/>
    <w:rsid w:val="00DB1D03"/>
    <w:rsid w:val="00DC553C"/>
    <w:rsid w:val="00DD2B4E"/>
    <w:rsid w:val="00DD2FBB"/>
    <w:rsid w:val="00DE30C0"/>
    <w:rsid w:val="00DF799E"/>
    <w:rsid w:val="00E071DA"/>
    <w:rsid w:val="00E109C2"/>
    <w:rsid w:val="00E250AC"/>
    <w:rsid w:val="00E266DB"/>
    <w:rsid w:val="00E31DFE"/>
    <w:rsid w:val="00E341A6"/>
    <w:rsid w:val="00E44BC3"/>
    <w:rsid w:val="00E451DE"/>
    <w:rsid w:val="00E45F8E"/>
    <w:rsid w:val="00E559EE"/>
    <w:rsid w:val="00E5633D"/>
    <w:rsid w:val="00E752E7"/>
    <w:rsid w:val="00E83405"/>
    <w:rsid w:val="00E870EF"/>
    <w:rsid w:val="00E956B4"/>
    <w:rsid w:val="00EA5B73"/>
    <w:rsid w:val="00EB4DE0"/>
    <w:rsid w:val="00EC7B39"/>
    <w:rsid w:val="00EF4876"/>
    <w:rsid w:val="00F02082"/>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4C7E"/>
    <w:rsid w:val="00FB6D09"/>
    <w:rsid w:val="00FC2B7C"/>
    <w:rsid w:val="00FC3DD0"/>
    <w:rsid w:val="00FC3DFA"/>
    <w:rsid w:val="00FD4F37"/>
    <w:rsid w:val="00FE45C5"/>
    <w:rsid w:val="00FE61AE"/>
    <w:rsid w:val="00FF7710"/>
    <w:rsid w:val="07395F46"/>
    <w:rsid w:val="12B84A40"/>
    <w:rsid w:val="1CCE2CCF"/>
    <w:rsid w:val="25EB5B00"/>
    <w:rsid w:val="2FAB4F3E"/>
    <w:rsid w:val="2FE700B7"/>
    <w:rsid w:val="30A93A01"/>
    <w:rsid w:val="3A846E9A"/>
    <w:rsid w:val="3E1C554F"/>
    <w:rsid w:val="3E7E4A08"/>
    <w:rsid w:val="434C7D11"/>
    <w:rsid w:val="58DE31AC"/>
    <w:rsid w:val="74DF58E1"/>
    <w:rsid w:val="7BDA3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F42EE"/>
    <w:pPr>
      <w:autoSpaceDE w:val="0"/>
      <w:autoSpaceDN w:val="0"/>
      <w:adjustRightInd w:val="0"/>
      <w:jc w:val="left"/>
    </w:pPr>
    <w:rPr>
      <w:rFonts w:ascii="Arial Unicode MS" w:eastAsia="Arial Unicode MS" w:hAnsi="Times New Roman"/>
      <w:kern w:val="0"/>
      <w:sz w:val="32"/>
      <w:szCs w:val="32"/>
    </w:rPr>
  </w:style>
  <w:style w:type="paragraph" w:styleId="a4">
    <w:name w:val="Balloon Text"/>
    <w:basedOn w:val="a"/>
    <w:link w:val="Char"/>
    <w:uiPriority w:val="99"/>
    <w:semiHidden/>
    <w:qFormat/>
    <w:rsid w:val="007F42EE"/>
    <w:rPr>
      <w:sz w:val="18"/>
      <w:szCs w:val="18"/>
    </w:rPr>
  </w:style>
  <w:style w:type="paragraph" w:styleId="a5">
    <w:name w:val="footer"/>
    <w:basedOn w:val="a"/>
    <w:link w:val="Char0"/>
    <w:uiPriority w:val="99"/>
    <w:qFormat/>
    <w:rsid w:val="007F42EE"/>
    <w:pPr>
      <w:tabs>
        <w:tab w:val="center" w:pos="4153"/>
        <w:tab w:val="right" w:pos="8306"/>
      </w:tabs>
      <w:snapToGrid w:val="0"/>
      <w:jc w:val="left"/>
    </w:pPr>
    <w:rPr>
      <w:sz w:val="18"/>
      <w:szCs w:val="18"/>
    </w:rPr>
  </w:style>
  <w:style w:type="paragraph" w:styleId="a6">
    <w:name w:val="header"/>
    <w:basedOn w:val="a"/>
    <w:link w:val="Char1"/>
    <w:uiPriority w:val="99"/>
    <w:semiHidden/>
    <w:qFormat/>
    <w:rsid w:val="007F42E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7F42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uiPriority w:val="99"/>
    <w:qFormat/>
    <w:locked/>
    <w:rsid w:val="007F42EE"/>
    <w:rPr>
      <w:rFonts w:cs="Times New Roman"/>
      <w:b/>
    </w:rPr>
  </w:style>
  <w:style w:type="character" w:customStyle="1" w:styleId="Char">
    <w:name w:val="批注框文本 Char"/>
    <w:link w:val="a4"/>
    <w:uiPriority w:val="99"/>
    <w:semiHidden/>
    <w:qFormat/>
    <w:locked/>
    <w:rsid w:val="007F42EE"/>
    <w:rPr>
      <w:rFonts w:cs="Times New Roman"/>
      <w:sz w:val="18"/>
      <w:szCs w:val="18"/>
    </w:rPr>
  </w:style>
  <w:style w:type="character" w:customStyle="1" w:styleId="Char1">
    <w:name w:val="页眉 Char"/>
    <w:link w:val="a6"/>
    <w:uiPriority w:val="99"/>
    <w:semiHidden/>
    <w:qFormat/>
    <w:locked/>
    <w:rsid w:val="007F42EE"/>
    <w:rPr>
      <w:rFonts w:cs="Times New Roman"/>
      <w:sz w:val="18"/>
      <w:szCs w:val="18"/>
    </w:rPr>
  </w:style>
  <w:style w:type="character" w:customStyle="1" w:styleId="Char0">
    <w:name w:val="页脚 Char"/>
    <w:link w:val="a5"/>
    <w:uiPriority w:val="99"/>
    <w:qFormat/>
    <w:locked/>
    <w:rsid w:val="007F42EE"/>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Company>Lenovo (Beijing) Limited</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5</cp:revision>
  <cp:lastPrinted>2022-06-06T08:31:00Z</cp:lastPrinted>
  <dcterms:created xsi:type="dcterms:W3CDTF">2023-05-31T03:18:00Z</dcterms:created>
  <dcterms:modified xsi:type="dcterms:W3CDTF">2023-05-31T03:22:00Z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D5C4F6F9D8F141659958F8D952380C36</vt:lpwstr>
  </property>
</Properties>
</file>