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56B" w:rsidRDefault="001B59DB">
      <w:pPr>
        <w:jc w:val="center"/>
        <w:rPr>
          <w:rFonts w:ascii="方正小标宋简体" w:eastAsia="方正小标宋简体"/>
          <w:sz w:val="36"/>
        </w:rPr>
      </w:pPr>
      <w:r>
        <w:rPr>
          <w:rFonts w:ascii="方正小标宋简体" w:eastAsia="方正小标宋简体" w:hint="eastAsia"/>
          <w:sz w:val="36"/>
        </w:rPr>
        <w:t>行政处罚案件信息公开表</w:t>
      </w:r>
    </w:p>
    <w:p w:rsidR="0015756B" w:rsidRDefault="001B59DB">
      <w:pPr>
        <w:rPr>
          <w:b/>
        </w:rPr>
      </w:pPr>
      <w:r>
        <w:rPr>
          <w:rFonts w:hint="eastAsia"/>
          <w:sz w:val="24"/>
        </w:rPr>
        <w:t>作出处罚的机关名称</w:t>
      </w:r>
      <w:r>
        <w:rPr>
          <w:rFonts w:hint="eastAsia"/>
          <w:b/>
          <w:sz w:val="24"/>
        </w:rPr>
        <w:t>：西安市市场监督管理局</w:t>
      </w:r>
    </w:p>
    <w:p w:rsidR="0015756B" w:rsidRDefault="0015756B"/>
    <w:tbl>
      <w:tblPr>
        <w:tblW w:w="151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4"/>
        <w:gridCol w:w="1281"/>
        <w:gridCol w:w="1565"/>
        <w:gridCol w:w="1565"/>
        <w:gridCol w:w="1139"/>
        <w:gridCol w:w="996"/>
        <w:gridCol w:w="3416"/>
        <w:gridCol w:w="2509"/>
        <w:gridCol w:w="1476"/>
        <w:gridCol w:w="855"/>
      </w:tblGrid>
      <w:tr w:rsidR="0015756B">
        <w:trPr>
          <w:trHeight w:val="1551"/>
        </w:trPr>
        <w:tc>
          <w:tcPr>
            <w:tcW w:w="394" w:type="dxa"/>
            <w:vAlign w:val="center"/>
          </w:tcPr>
          <w:p w:rsidR="0015756B" w:rsidRDefault="001B59D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序号</w:t>
            </w:r>
          </w:p>
        </w:tc>
        <w:tc>
          <w:tcPr>
            <w:tcW w:w="1281" w:type="dxa"/>
            <w:vAlign w:val="center"/>
          </w:tcPr>
          <w:p w:rsidR="0015756B" w:rsidRDefault="001B59D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行政处罚决定书文号</w:t>
            </w:r>
          </w:p>
        </w:tc>
        <w:tc>
          <w:tcPr>
            <w:tcW w:w="1565" w:type="dxa"/>
            <w:vAlign w:val="center"/>
          </w:tcPr>
          <w:p w:rsidR="0015756B" w:rsidRDefault="001B59D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案件名称</w:t>
            </w:r>
          </w:p>
        </w:tc>
        <w:tc>
          <w:tcPr>
            <w:tcW w:w="1565" w:type="dxa"/>
            <w:vAlign w:val="center"/>
          </w:tcPr>
          <w:p w:rsidR="0015756B" w:rsidRDefault="001B59D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违法企业名称或违法自然人姓名</w:t>
            </w:r>
          </w:p>
        </w:tc>
        <w:tc>
          <w:tcPr>
            <w:tcW w:w="1139" w:type="dxa"/>
            <w:vAlign w:val="center"/>
          </w:tcPr>
          <w:p w:rsidR="0015756B" w:rsidRDefault="001B59D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统一社会信用代码</w:t>
            </w:r>
          </w:p>
        </w:tc>
        <w:tc>
          <w:tcPr>
            <w:tcW w:w="996" w:type="dxa"/>
            <w:vAlign w:val="center"/>
          </w:tcPr>
          <w:p w:rsidR="0015756B" w:rsidRDefault="001B59D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法定代表人姓名</w:t>
            </w:r>
          </w:p>
        </w:tc>
        <w:tc>
          <w:tcPr>
            <w:tcW w:w="3416" w:type="dxa"/>
            <w:tcBorders>
              <w:right w:val="single" w:sz="4" w:space="0" w:color="auto"/>
            </w:tcBorders>
            <w:vAlign w:val="center"/>
          </w:tcPr>
          <w:p w:rsidR="0015756B" w:rsidRDefault="001B59D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主要违法</w:t>
            </w:r>
          </w:p>
          <w:p w:rsidR="0015756B" w:rsidRDefault="001B59D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事实</w:t>
            </w:r>
          </w:p>
        </w:tc>
        <w:tc>
          <w:tcPr>
            <w:tcW w:w="2509" w:type="dxa"/>
            <w:tcBorders>
              <w:left w:val="single" w:sz="4" w:space="0" w:color="auto"/>
            </w:tcBorders>
            <w:vAlign w:val="center"/>
          </w:tcPr>
          <w:p w:rsidR="0015756B" w:rsidRDefault="001B59D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行政处罚的种类和依据</w:t>
            </w:r>
          </w:p>
        </w:tc>
        <w:tc>
          <w:tcPr>
            <w:tcW w:w="1476" w:type="dxa"/>
            <w:vAlign w:val="center"/>
          </w:tcPr>
          <w:p w:rsidR="0015756B" w:rsidRDefault="001B59D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行政处罚的履行方式和期限</w:t>
            </w:r>
          </w:p>
        </w:tc>
        <w:tc>
          <w:tcPr>
            <w:tcW w:w="855" w:type="dxa"/>
            <w:vAlign w:val="center"/>
          </w:tcPr>
          <w:p w:rsidR="0015756B" w:rsidRDefault="001B59D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作出处罚的日期</w:t>
            </w:r>
          </w:p>
        </w:tc>
      </w:tr>
      <w:tr w:rsidR="0015756B">
        <w:trPr>
          <w:trHeight w:val="1551"/>
        </w:trPr>
        <w:tc>
          <w:tcPr>
            <w:tcW w:w="394" w:type="dxa"/>
            <w:vAlign w:val="center"/>
          </w:tcPr>
          <w:p w:rsidR="0015756B" w:rsidRDefault="001B59DB">
            <w:pPr>
              <w:jc w:val="center"/>
              <w:rPr>
                <w:rFonts w:ascii="仿宋_GB2312" w:eastAsia="仿宋_GB2312" w:hAnsi="Times New Roman" w:cs="仿宋"/>
                <w:sz w:val="24"/>
              </w:rPr>
            </w:pPr>
            <w:r>
              <w:rPr>
                <w:rFonts w:ascii="仿宋_GB2312" w:eastAsia="仿宋_GB2312" w:hAnsi="Times New Roman" w:cs="仿宋"/>
                <w:sz w:val="24"/>
              </w:rPr>
              <w:t>1</w:t>
            </w:r>
          </w:p>
        </w:tc>
        <w:tc>
          <w:tcPr>
            <w:tcW w:w="1281" w:type="dxa"/>
            <w:vAlign w:val="center"/>
          </w:tcPr>
          <w:p w:rsidR="0015756B" w:rsidRDefault="001B59DB">
            <w:pPr>
              <w:spacing w:line="240" w:lineRule="exact"/>
              <w:jc w:val="left"/>
              <w:rPr>
                <w:rFonts w:ascii="仿宋_GB2312" w:eastAsia="仿宋_GB2312" w:hAnsi="Times New Roman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西市监处罚〔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2023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〕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0188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号</w:t>
            </w:r>
          </w:p>
        </w:tc>
        <w:tc>
          <w:tcPr>
            <w:tcW w:w="1565" w:type="dxa"/>
            <w:vAlign w:val="center"/>
          </w:tcPr>
          <w:p w:rsidR="0015756B" w:rsidRDefault="001B59DB">
            <w:pPr>
              <w:spacing w:line="240" w:lineRule="exact"/>
              <w:jc w:val="left"/>
              <w:rPr>
                <w:rFonts w:ascii="仿宋_GB2312" w:eastAsia="仿宋_GB2312" w:hAnsi="Times New Roman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李永乐销售侵犯注册商标专用权的商品案</w:t>
            </w:r>
          </w:p>
        </w:tc>
        <w:tc>
          <w:tcPr>
            <w:tcW w:w="1565" w:type="dxa"/>
            <w:vAlign w:val="center"/>
          </w:tcPr>
          <w:p w:rsidR="0015756B" w:rsidRDefault="001B59DB">
            <w:pPr>
              <w:spacing w:line="240" w:lineRule="exact"/>
              <w:jc w:val="left"/>
              <w:rPr>
                <w:rFonts w:ascii="仿宋_GB2312" w:eastAsia="仿宋_GB2312" w:hAnsi="Times New Roman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李永乐</w:t>
            </w:r>
          </w:p>
        </w:tc>
        <w:tc>
          <w:tcPr>
            <w:tcW w:w="1139" w:type="dxa"/>
            <w:vAlign w:val="center"/>
          </w:tcPr>
          <w:p w:rsidR="0015756B" w:rsidRDefault="0015756B">
            <w:pPr>
              <w:spacing w:line="240" w:lineRule="exact"/>
              <w:jc w:val="left"/>
              <w:rPr>
                <w:rFonts w:ascii="仿宋_GB2312" w:eastAsia="仿宋_GB2312" w:hAnsi="Times New Roman" w:cs="仿宋"/>
                <w:sz w:val="24"/>
              </w:rPr>
            </w:pPr>
          </w:p>
        </w:tc>
        <w:tc>
          <w:tcPr>
            <w:tcW w:w="996" w:type="dxa"/>
            <w:vAlign w:val="center"/>
          </w:tcPr>
          <w:p w:rsidR="0015756B" w:rsidRDefault="0015756B">
            <w:pPr>
              <w:spacing w:line="240" w:lineRule="exact"/>
              <w:jc w:val="left"/>
              <w:rPr>
                <w:rFonts w:ascii="仿宋_GB2312" w:eastAsia="仿宋_GB2312" w:hAnsi="Times New Roman" w:cs="仿宋"/>
                <w:sz w:val="24"/>
              </w:rPr>
            </w:pPr>
          </w:p>
        </w:tc>
        <w:tc>
          <w:tcPr>
            <w:tcW w:w="3416" w:type="dxa"/>
            <w:tcBorders>
              <w:right w:val="single" w:sz="4" w:space="0" w:color="auto"/>
            </w:tcBorders>
            <w:vAlign w:val="center"/>
          </w:tcPr>
          <w:p w:rsidR="0015756B" w:rsidRDefault="001B59DB">
            <w:pPr>
              <w:spacing w:line="240" w:lineRule="exact"/>
              <w:ind w:firstLineChars="150" w:firstLine="360"/>
              <w:jc w:val="left"/>
              <w:rPr>
                <w:rFonts w:ascii="仿宋_GB2312" w:eastAsia="仿宋_GB2312" w:hAnsi="Times New Roman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销售侵犯注册商标专用权的商品</w:t>
            </w:r>
            <w:r>
              <w:rPr>
                <w:rFonts w:ascii="仿宋_GB2312" w:eastAsia="仿宋_GB2312" w:hAnsi="Times New Roman" w:cs="仿宋" w:hint="eastAsia"/>
                <w:sz w:val="24"/>
              </w:rPr>
              <w:t>。</w:t>
            </w:r>
          </w:p>
        </w:tc>
        <w:tc>
          <w:tcPr>
            <w:tcW w:w="2509" w:type="dxa"/>
            <w:tcBorders>
              <w:left w:val="single" w:sz="4" w:space="0" w:color="auto"/>
            </w:tcBorders>
            <w:vAlign w:val="center"/>
          </w:tcPr>
          <w:p w:rsidR="0015756B" w:rsidRDefault="001B59DB">
            <w:pPr>
              <w:spacing w:line="240" w:lineRule="exact"/>
              <w:ind w:firstLineChars="150" w:firstLine="360"/>
              <w:jc w:val="left"/>
              <w:rPr>
                <w:rFonts w:ascii="仿宋_GB2312" w:eastAsia="仿宋_GB2312" w:hAnsi="Times New Roman" w:cs="仿宋"/>
                <w:sz w:val="24"/>
              </w:rPr>
            </w:pPr>
            <w:r>
              <w:rPr>
                <w:rFonts w:ascii="仿宋_GB2312" w:eastAsia="仿宋_GB2312" w:hAnsi="Times New Roman" w:cs="仿宋" w:hint="eastAsia"/>
                <w:sz w:val="24"/>
              </w:rPr>
              <w:t>处罚种类：</w:t>
            </w:r>
            <w:r>
              <w:rPr>
                <w:rFonts w:ascii="仿宋_GB2312" w:eastAsia="仿宋_GB2312" w:hAnsi="Times New Roman" w:cs="仿宋" w:hint="eastAsia"/>
                <w:sz w:val="24"/>
              </w:rPr>
              <w:t>罚款</w:t>
            </w:r>
            <w:r>
              <w:rPr>
                <w:rFonts w:ascii="仿宋_GB2312" w:eastAsia="仿宋_GB2312" w:hAnsi="Times New Roman" w:cs="仿宋" w:hint="eastAsia"/>
                <w:sz w:val="24"/>
              </w:rPr>
              <w:t>1000</w:t>
            </w:r>
            <w:r>
              <w:rPr>
                <w:rFonts w:ascii="仿宋_GB2312" w:eastAsia="仿宋_GB2312" w:hAnsi="Times New Roman" w:cs="仿宋" w:hint="eastAsia"/>
                <w:sz w:val="24"/>
              </w:rPr>
              <w:t>元。</w:t>
            </w:r>
          </w:p>
          <w:p w:rsidR="0015756B" w:rsidRDefault="001B59DB">
            <w:pPr>
              <w:spacing w:line="240" w:lineRule="exact"/>
              <w:ind w:firstLineChars="150" w:firstLine="360"/>
              <w:jc w:val="left"/>
              <w:rPr>
                <w:rFonts w:ascii="仿宋_GB2312" w:eastAsia="仿宋_GB2312" w:hAnsi="Times New Roman" w:cs="仿宋"/>
                <w:sz w:val="24"/>
              </w:rPr>
            </w:pPr>
            <w:r>
              <w:rPr>
                <w:rFonts w:ascii="仿宋_GB2312" w:eastAsia="仿宋_GB2312" w:hAnsi="Times New Roman" w:cs="仿宋" w:hint="eastAsia"/>
                <w:sz w:val="24"/>
              </w:rPr>
              <w:t>依据《中华人民共和国商标法》第六十条第二款之规定</w:t>
            </w:r>
          </w:p>
        </w:tc>
        <w:tc>
          <w:tcPr>
            <w:tcW w:w="1476" w:type="dxa"/>
            <w:vAlign w:val="center"/>
          </w:tcPr>
          <w:p w:rsidR="0015756B" w:rsidRDefault="001B59DB">
            <w:pPr>
              <w:rPr>
                <w:rFonts w:ascii="仿宋_GB2312" w:eastAsia="仿宋_GB2312" w:hAnsi="Times New Roman" w:cs="仿宋"/>
                <w:sz w:val="24"/>
              </w:rPr>
            </w:pPr>
            <w:r>
              <w:rPr>
                <w:rFonts w:ascii="仿宋_GB2312" w:eastAsia="仿宋_GB2312" w:hAnsi="Times New Roman" w:cs="仿宋" w:hint="eastAsia"/>
                <w:sz w:val="24"/>
              </w:rPr>
              <w:t>自动履行</w:t>
            </w:r>
          </w:p>
          <w:p w:rsidR="0015756B" w:rsidRDefault="001B59DB">
            <w:pPr>
              <w:jc w:val="left"/>
              <w:rPr>
                <w:rFonts w:ascii="仿宋_GB2312" w:eastAsia="仿宋_GB2312" w:hAnsi="Times New Roman" w:cs="仿宋"/>
                <w:sz w:val="24"/>
              </w:rPr>
            </w:pPr>
            <w:r>
              <w:rPr>
                <w:rFonts w:ascii="仿宋_GB2312" w:eastAsia="仿宋_GB2312" w:hAnsi="Times New Roman" w:cs="仿宋" w:hint="eastAsia"/>
                <w:sz w:val="24"/>
              </w:rPr>
              <w:t>接到处罚决定书之日起</w:t>
            </w:r>
            <w:r>
              <w:rPr>
                <w:rFonts w:ascii="仿宋_GB2312" w:eastAsia="仿宋_GB2312" w:hAnsi="Times New Roman" w:cs="仿宋"/>
                <w:sz w:val="24"/>
              </w:rPr>
              <w:t>15</w:t>
            </w:r>
            <w:r>
              <w:rPr>
                <w:rFonts w:ascii="仿宋_GB2312" w:eastAsia="仿宋_GB2312" w:hAnsi="Times New Roman" w:cs="仿宋" w:hint="eastAsia"/>
                <w:sz w:val="24"/>
              </w:rPr>
              <w:t>个工作日内</w:t>
            </w:r>
          </w:p>
        </w:tc>
        <w:tc>
          <w:tcPr>
            <w:tcW w:w="855" w:type="dxa"/>
            <w:vAlign w:val="center"/>
          </w:tcPr>
          <w:p w:rsidR="0015756B" w:rsidRDefault="001B59DB">
            <w:pPr>
              <w:jc w:val="left"/>
              <w:rPr>
                <w:rFonts w:ascii="仿宋_GB2312" w:eastAsia="仿宋_GB2312" w:hAnsi="Times New Roman" w:cs="仿宋"/>
                <w:sz w:val="24"/>
              </w:rPr>
            </w:pPr>
            <w:r>
              <w:rPr>
                <w:rFonts w:ascii="仿宋_GB2312" w:eastAsia="仿宋_GB2312" w:hAnsi="Times New Roman" w:cs="仿宋" w:hint="eastAsia"/>
                <w:sz w:val="24"/>
              </w:rPr>
              <w:t>202</w:t>
            </w:r>
            <w:r>
              <w:rPr>
                <w:rFonts w:ascii="仿宋_GB2312" w:eastAsia="仿宋_GB2312" w:hAnsi="Times New Roman" w:cs="仿宋" w:hint="eastAsia"/>
                <w:sz w:val="24"/>
              </w:rPr>
              <w:t>3</w:t>
            </w:r>
            <w:r>
              <w:rPr>
                <w:rFonts w:ascii="仿宋_GB2312" w:eastAsia="仿宋_GB2312" w:hAnsi="Times New Roman" w:cs="仿宋" w:hint="eastAsia"/>
                <w:sz w:val="24"/>
              </w:rPr>
              <w:t>年</w:t>
            </w:r>
            <w:r>
              <w:rPr>
                <w:rFonts w:ascii="仿宋_GB2312" w:eastAsia="仿宋_GB2312" w:hAnsi="Times New Roman" w:cs="仿宋" w:hint="eastAsia"/>
                <w:sz w:val="24"/>
              </w:rPr>
              <w:t>5</w:t>
            </w:r>
            <w:r>
              <w:rPr>
                <w:rFonts w:ascii="仿宋_GB2312" w:eastAsia="仿宋_GB2312" w:hAnsi="Times New Roman" w:cs="仿宋" w:hint="eastAsia"/>
                <w:sz w:val="24"/>
              </w:rPr>
              <w:t>月</w:t>
            </w:r>
            <w:r>
              <w:rPr>
                <w:rFonts w:ascii="仿宋_GB2312" w:eastAsia="仿宋_GB2312" w:hAnsi="Times New Roman" w:cs="仿宋" w:hint="eastAsia"/>
                <w:sz w:val="24"/>
              </w:rPr>
              <w:t>25</w:t>
            </w:r>
            <w:bookmarkStart w:id="0" w:name="_GoBack"/>
            <w:bookmarkEnd w:id="0"/>
            <w:r>
              <w:rPr>
                <w:rFonts w:ascii="仿宋_GB2312" w:eastAsia="仿宋_GB2312" w:hAnsi="Times New Roman" w:cs="仿宋" w:hint="eastAsia"/>
                <w:sz w:val="24"/>
              </w:rPr>
              <w:t>日</w:t>
            </w:r>
          </w:p>
        </w:tc>
      </w:tr>
    </w:tbl>
    <w:p w:rsidR="0015756B" w:rsidRDefault="0015756B">
      <w:pPr>
        <w:rPr>
          <w:rFonts w:ascii="仿宋_GB2312" w:eastAsia="仿宋_GB2312" w:hAnsi="Times New Roman" w:cs="仿宋"/>
          <w:sz w:val="24"/>
        </w:rPr>
      </w:pPr>
    </w:p>
    <w:sectPr w:rsidR="0015756B" w:rsidSect="0015756B">
      <w:headerReference w:type="default" r:id="rId6"/>
      <w:footerReference w:type="default" r:id="rId7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59DB" w:rsidRDefault="001B59DB" w:rsidP="0015756B">
      <w:r>
        <w:separator/>
      </w:r>
    </w:p>
  </w:endnote>
  <w:endnote w:type="continuationSeparator" w:id="1">
    <w:p w:rsidR="001B59DB" w:rsidRDefault="001B59DB" w:rsidP="001575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756B" w:rsidRDefault="0015756B">
    <w:pPr>
      <w:pStyle w:val="a4"/>
      <w:jc w:val="center"/>
    </w:pPr>
    <w:r w:rsidRPr="0015756B">
      <w:rPr>
        <w:lang w:val="en-US"/>
      </w:rPr>
      <w:fldChar w:fldCharType="begin"/>
    </w:r>
    <w:r w:rsidR="001B59DB">
      <w:instrText xml:space="preserve"> PAGE   \* MERGEFORMAT </w:instrText>
    </w:r>
    <w:r w:rsidRPr="0015756B">
      <w:rPr>
        <w:lang w:val="en-US"/>
      </w:rPr>
      <w:fldChar w:fldCharType="separate"/>
    </w:r>
    <w:r w:rsidR="00C33A6C" w:rsidRPr="00C33A6C">
      <w:rPr>
        <w:noProof/>
        <w:lang w:val="zh-CN"/>
      </w:rPr>
      <w:t>1</w:t>
    </w:r>
    <w:r>
      <w:rPr>
        <w:lang w:val="zh-CN"/>
      </w:rPr>
      <w:fldChar w:fldCharType="end"/>
    </w:r>
  </w:p>
  <w:p w:rsidR="0015756B" w:rsidRDefault="0015756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59DB" w:rsidRDefault="001B59DB" w:rsidP="0015756B">
      <w:r>
        <w:separator/>
      </w:r>
    </w:p>
  </w:footnote>
  <w:footnote w:type="continuationSeparator" w:id="1">
    <w:p w:rsidR="001B59DB" w:rsidRDefault="001B59DB" w:rsidP="001575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756B" w:rsidRDefault="0015756B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jM2MzdkMGNkMGE4NTYyOGNkZDZmOThkYTNiYjc3ZTAifQ=="/>
  </w:docVars>
  <w:rsids>
    <w:rsidRoot w:val="001F781E"/>
    <w:rsid w:val="000069B8"/>
    <w:rsid w:val="00012E9A"/>
    <w:rsid w:val="0001430E"/>
    <w:rsid w:val="00016188"/>
    <w:rsid w:val="00016450"/>
    <w:rsid w:val="00036589"/>
    <w:rsid w:val="00037DAC"/>
    <w:rsid w:val="00041C2A"/>
    <w:rsid w:val="00046583"/>
    <w:rsid w:val="000518DD"/>
    <w:rsid w:val="00067314"/>
    <w:rsid w:val="00071713"/>
    <w:rsid w:val="00071C7A"/>
    <w:rsid w:val="00080EB1"/>
    <w:rsid w:val="00082163"/>
    <w:rsid w:val="0009135C"/>
    <w:rsid w:val="00091C06"/>
    <w:rsid w:val="000974E3"/>
    <w:rsid w:val="000B1365"/>
    <w:rsid w:val="000B393D"/>
    <w:rsid w:val="000C0A4A"/>
    <w:rsid w:val="000C18B5"/>
    <w:rsid w:val="000C7EAB"/>
    <w:rsid w:val="000D4D50"/>
    <w:rsid w:val="000D704C"/>
    <w:rsid w:val="000D7845"/>
    <w:rsid w:val="000E30D8"/>
    <w:rsid w:val="00131A1E"/>
    <w:rsid w:val="001560D0"/>
    <w:rsid w:val="0015756B"/>
    <w:rsid w:val="001578BE"/>
    <w:rsid w:val="00157D16"/>
    <w:rsid w:val="001609E3"/>
    <w:rsid w:val="00172FE1"/>
    <w:rsid w:val="001812E6"/>
    <w:rsid w:val="001818DD"/>
    <w:rsid w:val="00181BF2"/>
    <w:rsid w:val="001A1347"/>
    <w:rsid w:val="001A166E"/>
    <w:rsid w:val="001B01F1"/>
    <w:rsid w:val="001B3481"/>
    <w:rsid w:val="001B59DB"/>
    <w:rsid w:val="001C19A0"/>
    <w:rsid w:val="001C29AD"/>
    <w:rsid w:val="001D18FB"/>
    <w:rsid w:val="001D5C5B"/>
    <w:rsid w:val="001E00D5"/>
    <w:rsid w:val="001E34E4"/>
    <w:rsid w:val="001E4487"/>
    <w:rsid w:val="001F708E"/>
    <w:rsid w:val="001F781E"/>
    <w:rsid w:val="002068FD"/>
    <w:rsid w:val="0021351A"/>
    <w:rsid w:val="002167EE"/>
    <w:rsid w:val="00216A0D"/>
    <w:rsid w:val="002204D7"/>
    <w:rsid w:val="002208E0"/>
    <w:rsid w:val="002274C2"/>
    <w:rsid w:val="00235892"/>
    <w:rsid w:val="00245F9A"/>
    <w:rsid w:val="0025317C"/>
    <w:rsid w:val="00262E70"/>
    <w:rsid w:val="0026326F"/>
    <w:rsid w:val="00271470"/>
    <w:rsid w:val="00280731"/>
    <w:rsid w:val="00294886"/>
    <w:rsid w:val="002A60E2"/>
    <w:rsid w:val="002A6C2D"/>
    <w:rsid w:val="002B2E61"/>
    <w:rsid w:val="002D5111"/>
    <w:rsid w:val="002E01E9"/>
    <w:rsid w:val="002E6CDF"/>
    <w:rsid w:val="002F7296"/>
    <w:rsid w:val="00302552"/>
    <w:rsid w:val="00302A68"/>
    <w:rsid w:val="00306B4C"/>
    <w:rsid w:val="00314164"/>
    <w:rsid w:val="00317C40"/>
    <w:rsid w:val="0032452A"/>
    <w:rsid w:val="00325C60"/>
    <w:rsid w:val="00326896"/>
    <w:rsid w:val="00344631"/>
    <w:rsid w:val="003457C9"/>
    <w:rsid w:val="003509B7"/>
    <w:rsid w:val="003555B3"/>
    <w:rsid w:val="00355975"/>
    <w:rsid w:val="00365780"/>
    <w:rsid w:val="003742EC"/>
    <w:rsid w:val="00374756"/>
    <w:rsid w:val="00383443"/>
    <w:rsid w:val="00384A66"/>
    <w:rsid w:val="0038745F"/>
    <w:rsid w:val="003877A7"/>
    <w:rsid w:val="003A1DC4"/>
    <w:rsid w:val="003A3030"/>
    <w:rsid w:val="003A62E6"/>
    <w:rsid w:val="003D67CB"/>
    <w:rsid w:val="003E0E27"/>
    <w:rsid w:val="00401130"/>
    <w:rsid w:val="004066FF"/>
    <w:rsid w:val="00416676"/>
    <w:rsid w:val="00426867"/>
    <w:rsid w:val="00426A88"/>
    <w:rsid w:val="0043599C"/>
    <w:rsid w:val="00440AE7"/>
    <w:rsid w:val="00442C67"/>
    <w:rsid w:val="004473C7"/>
    <w:rsid w:val="004644D8"/>
    <w:rsid w:val="00492074"/>
    <w:rsid w:val="004B2018"/>
    <w:rsid w:val="004B4C09"/>
    <w:rsid w:val="004B7A48"/>
    <w:rsid w:val="004D02E4"/>
    <w:rsid w:val="004D56B0"/>
    <w:rsid w:val="004D58C0"/>
    <w:rsid w:val="004D67DB"/>
    <w:rsid w:val="004D6F01"/>
    <w:rsid w:val="004E4F68"/>
    <w:rsid w:val="004E53F0"/>
    <w:rsid w:val="004F1C8B"/>
    <w:rsid w:val="004F5A65"/>
    <w:rsid w:val="004F7CB1"/>
    <w:rsid w:val="004F7D81"/>
    <w:rsid w:val="00506937"/>
    <w:rsid w:val="00514ED8"/>
    <w:rsid w:val="00526FBB"/>
    <w:rsid w:val="00532A25"/>
    <w:rsid w:val="00534159"/>
    <w:rsid w:val="00541045"/>
    <w:rsid w:val="00544120"/>
    <w:rsid w:val="005534E8"/>
    <w:rsid w:val="0056382E"/>
    <w:rsid w:val="00564647"/>
    <w:rsid w:val="0057272C"/>
    <w:rsid w:val="00575FBE"/>
    <w:rsid w:val="005804BE"/>
    <w:rsid w:val="00584B8D"/>
    <w:rsid w:val="005B55AB"/>
    <w:rsid w:val="005B7315"/>
    <w:rsid w:val="005D7E42"/>
    <w:rsid w:val="005E6938"/>
    <w:rsid w:val="005F304F"/>
    <w:rsid w:val="005F7E63"/>
    <w:rsid w:val="00610F5B"/>
    <w:rsid w:val="00612DAA"/>
    <w:rsid w:val="006244F6"/>
    <w:rsid w:val="00636E1F"/>
    <w:rsid w:val="0065283A"/>
    <w:rsid w:val="00654582"/>
    <w:rsid w:val="0066785C"/>
    <w:rsid w:val="0069011D"/>
    <w:rsid w:val="00691F24"/>
    <w:rsid w:val="006A22AD"/>
    <w:rsid w:val="006C0258"/>
    <w:rsid w:val="006C78EF"/>
    <w:rsid w:val="006D303E"/>
    <w:rsid w:val="006D41A2"/>
    <w:rsid w:val="006E3351"/>
    <w:rsid w:val="006E4587"/>
    <w:rsid w:val="006F40A1"/>
    <w:rsid w:val="00707376"/>
    <w:rsid w:val="00711C3E"/>
    <w:rsid w:val="00712792"/>
    <w:rsid w:val="007141F6"/>
    <w:rsid w:val="00747B05"/>
    <w:rsid w:val="007550E1"/>
    <w:rsid w:val="00757BEA"/>
    <w:rsid w:val="00772A5F"/>
    <w:rsid w:val="007803FE"/>
    <w:rsid w:val="00796CC0"/>
    <w:rsid w:val="007A2AA6"/>
    <w:rsid w:val="007A7B71"/>
    <w:rsid w:val="007B1806"/>
    <w:rsid w:val="007B21F7"/>
    <w:rsid w:val="007B2FDD"/>
    <w:rsid w:val="007D5C4A"/>
    <w:rsid w:val="007E3F21"/>
    <w:rsid w:val="007E7EDB"/>
    <w:rsid w:val="007F472B"/>
    <w:rsid w:val="00815D3B"/>
    <w:rsid w:val="008273EC"/>
    <w:rsid w:val="0083490B"/>
    <w:rsid w:val="00846C89"/>
    <w:rsid w:val="00853EEE"/>
    <w:rsid w:val="008624F7"/>
    <w:rsid w:val="00880888"/>
    <w:rsid w:val="00884E40"/>
    <w:rsid w:val="00890D1B"/>
    <w:rsid w:val="00895DD4"/>
    <w:rsid w:val="008C77E4"/>
    <w:rsid w:val="008E681A"/>
    <w:rsid w:val="008F63BC"/>
    <w:rsid w:val="009019A8"/>
    <w:rsid w:val="009064F0"/>
    <w:rsid w:val="0092175B"/>
    <w:rsid w:val="00925F34"/>
    <w:rsid w:val="00934F81"/>
    <w:rsid w:val="009369BF"/>
    <w:rsid w:val="00937833"/>
    <w:rsid w:val="00943140"/>
    <w:rsid w:val="0094523E"/>
    <w:rsid w:val="00951F54"/>
    <w:rsid w:val="00961A05"/>
    <w:rsid w:val="00965E9E"/>
    <w:rsid w:val="00967A8A"/>
    <w:rsid w:val="00971BE7"/>
    <w:rsid w:val="0097607F"/>
    <w:rsid w:val="00976D1B"/>
    <w:rsid w:val="0098533F"/>
    <w:rsid w:val="009A55AE"/>
    <w:rsid w:val="009A7122"/>
    <w:rsid w:val="009C66FC"/>
    <w:rsid w:val="009C69A3"/>
    <w:rsid w:val="009D227A"/>
    <w:rsid w:val="009D38C8"/>
    <w:rsid w:val="009D5406"/>
    <w:rsid w:val="009F509B"/>
    <w:rsid w:val="00A05E6B"/>
    <w:rsid w:val="00A06202"/>
    <w:rsid w:val="00A06B4F"/>
    <w:rsid w:val="00A120E2"/>
    <w:rsid w:val="00A24787"/>
    <w:rsid w:val="00A26A5D"/>
    <w:rsid w:val="00A3024B"/>
    <w:rsid w:val="00A4112F"/>
    <w:rsid w:val="00A43149"/>
    <w:rsid w:val="00A55C01"/>
    <w:rsid w:val="00A76179"/>
    <w:rsid w:val="00A7736F"/>
    <w:rsid w:val="00A84376"/>
    <w:rsid w:val="00AA6537"/>
    <w:rsid w:val="00AB1EDF"/>
    <w:rsid w:val="00AB432D"/>
    <w:rsid w:val="00AC220F"/>
    <w:rsid w:val="00AC7D82"/>
    <w:rsid w:val="00AD34C8"/>
    <w:rsid w:val="00AE639F"/>
    <w:rsid w:val="00AF7FFE"/>
    <w:rsid w:val="00B01035"/>
    <w:rsid w:val="00B02C7E"/>
    <w:rsid w:val="00B114D3"/>
    <w:rsid w:val="00B17062"/>
    <w:rsid w:val="00B17428"/>
    <w:rsid w:val="00B21026"/>
    <w:rsid w:val="00B21711"/>
    <w:rsid w:val="00B34E1B"/>
    <w:rsid w:val="00B41579"/>
    <w:rsid w:val="00B66529"/>
    <w:rsid w:val="00B6727B"/>
    <w:rsid w:val="00B70EAA"/>
    <w:rsid w:val="00B72331"/>
    <w:rsid w:val="00B809E8"/>
    <w:rsid w:val="00BB2B66"/>
    <w:rsid w:val="00BB65D1"/>
    <w:rsid w:val="00BC0289"/>
    <w:rsid w:val="00BC12C0"/>
    <w:rsid w:val="00BC2003"/>
    <w:rsid w:val="00BD01CF"/>
    <w:rsid w:val="00BD7878"/>
    <w:rsid w:val="00BE26DF"/>
    <w:rsid w:val="00BE26E3"/>
    <w:rsid w:val="00BE374A"/>
    <w:rsid w:val="00BE583A"/>
    <w:rsid w:val="00C012AB"/>
    <w:rsid w:val="00C0699D"/>
    <w:rsid w:val="00C06BE8"/>
    <w:rsid w:val="00C247BD"/>
    <w:rsid w:val="00C24F9C"/>
    <w:rsid w:val="00C33A6C"/>
    <w:rsid w:val="00C55291"/>
    <w:rsid w:val="00C67C82"/>
    <w:rsid w:val="00CA5A9F"/>
    <w:rsid w:val="00CA715F"/>
    <w:rsid w:val="00CA7C79"/>
    <w:rsid w:val="00CB1EB0"/>
    <w:rsid w:val="00CB3109"/>
    <w:rsid w:val="00CC1F00"/>
    <w:rsid w:val="00CC56A6"/>
    <w:rsid w:val="00CF2347"/>
    <w:rsid w:val="00CF2C45"/>
    <w:rsid w:val="00D01C32"/>
    <w:rsid w:val="00D043EC"/>
    <w:rsid w:val="00D23B4A"/>
    <w:rsid w:val="00D262AF"/>
    <w:rsid w:val="00D46BAB"/>
    <w:rsid w:val="00D62927"/>
    <w:rsid w:val="00D62C96"/>
    <w:rsid w:val="00D71614"/>
    <w:rsid w:val="00D7673E"/>
    <w:rsid w:val="00D802F6"/>
    <w:rsid w:val="00D816B3"/>
    <w:rsid w:val="00D857D4"/>
    <w:rsid w:val="00DB1D03"/>
    <w:rsid w:val="00DD0649"/>
    <w:rsid w:val="00DD2FBB"/>
    <w:rsid w:val="00DE30C0"/>
    <w:rsid w:val="00DF0E5A"/>
    <w:rsid w:val="00DF62A2"/>
    <w:rsid w:val="00DF7959"/>
    <w:rsid w:val="00DF799E"/>
    <w:rsid w:val="00E071DA"/>
    <w:rsid w:val="00E07D15"/>
    <w:rsid w:val="00E109C2"/>
    <w:rsid w:val="00E250AC"/>
    <w:rsid w:val="00E266DB"/>
    <w:rsid w:val="00E31DFE"/>
    <w:rsid w:val="00E427A2"/>
    <w:rsid w:val="00E44BC3"/>
    <w:rsid w:val="00E45F8E"/>
    <w:rsid w:val="00E559EE"/>
    <w:rsid w:val="00E5633D"/>
    <w:rsid w:val="00E752E7"/>
    <w:rsid w:val="00E83405"/>
    <w:rsid w:val="00E870EF"/>
    <w:rsid w:val="00E87CA8"/>
    <w:rsid w:val="00EA5B73"/>
    <w:rsid w:val="00EB2A51"/>
    <w:rsid w:val="00EB4DE0"/>
    <w:rsid w:val="00ED60FA"/>
    <w:rsid w:val="00EF04EF"/>
    <w:rsid w:val="00F03FEC"/>
    <w:rsid w:val="00F21E6C"/>
    <w:rsid w:val="00F35B57"/>
    <w:rsid w:val="00F35ECB"/>
    <w:rsid w:val="00F40BDC"/>
    <w:rsid w:val="00F44A09"/>
    <w:rsid w:val="00F45201"/>
    <w:rsid w:val="00F46CAC"/>
    <w:rsid w:val="00F55B9D"/>
    <w:rsid w:val="00F64A75"/>
    <w:rsid w:val="00F6578D"/>
    <w:rsid w:val="00F7620A"/>
    <w:rsid w:val="00F866E7"/>
    <w:rsid w:val="00F96554"/>
    <w:rsid w:val="00FA2625"/>
    <w:rsid w:val="00FA5865"/>
    <w:rsid w:val="00FB04E8"/>
    <w:rsid w:val="00FB26F7"/>
    <w:rsid w:val="00FB6D09"/>
    <w:rsid w:val="00FC2B7C"/>
    <w:rsid w:val="00FC3DD0"/>
    <w:rsid w:val="00FD1C1F"/>
    <w:rsid w:val="00FD60B4"/>
    <w:rsid w:val="00FE45C5"/>
    <w:rsid w:val="00FE61AE"/>
    <w:rsid w:val="00FF7710"/>
    <w:rsid w:val="0F995431"/>
    <w:rsid w:val="2EA62FDD"/>
    <w:rsid w:val="58750E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/>
    <w:lsdException w:name="Table Grid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56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15756B"/>
    <w:rPr>
      <w:kern w:val="0"/>
      <w:sz w:val="18"/>
      <w:szCs w:val="18"/>
      <w:lang/>
    </w:rPr>
  </w:style>
  <w:style w:type="paragraph" w:styleId="a4">
    <w:name w:val="footer"/>
    <w:basedOn w:val="a"/>
    <w:link w:val="Char0"/>
    <w:uiPriority w:val="99"/>
    <w:qFormat/>
    <w:rsid w:val="0015756B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/>
    </w:rPr>
  </w:style>
  <w:style w:type="paragraph" w:styleId="a5">
    <w:name w:val="header"/>
    <w:basedOn w:val="a"/>
    <w:link w:val="Char1"/>
    <w:uiPriority w:val="99"/>
    <w:semiHidden/>
    <w:qFormat/>
    <w:rsid w:val="001575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/>
    </w:rPr>
  </w:style>
  <w:style w:type="table" w:styleId="a6">
    <w:name w:val="Table Grid"/>
    <w:basedOn w:val="a1"/>
    <w:uiPriority w:val="99"/>
    <w:rsid w:val="0015756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uiPriority w:val="99"/>
    <w:qFormat/>
    <w:locked/>
    <w:rsid w:val="0015756B"/>
    <w:rPr>
      <w:rFonts w:cs="Times New Roman"/>
      <w:b/>
    </w:rPr>
  </w:style>
  <w:style w:type="character" w:customStyle="1" w:styleId="Char">
    <w:name w:val="批注框文本 Char"/>
    <w:link w:val="a3"/>
    <w:uiPriority w:val="99"/>
    <w:semiHidden/>
    <w:locked/>
    <w:rsid w:val="0015756B"/>
    <w:rPr>
      <w:rFonts w:cs="Times New Roman"/>
      <w:sz w:val="18"/>
      <w:szCs w:val="18"/>
    </w:rPr>
  </w:style>
  <w:style w:type="character" w:customStyle="1" w:styleId="Char1">
    <w:name w:val="页眉 Char"/>
    <w:link w:val="a5"/>
    <w:uiPriority w:val="99"/>
    <w:semiHidden/>
    <w:locked/>
    <w:rsid w:val="0015756B"/>
    <w:rPr>
      <w:rFonts w:cs="Times New Roman"/>
      <w:sz w:val="18"/>
      <w:szCs w:val="18"/>
    </w:rPr>
  </w:style>
  <w:style w:type="character" w:customStyle="1" w:styleId="Char0">
    <w:name w:val="页脚 Char"/>
    <w:link w:val="a4"/>
    <w:uiPriority w:val="99"/>
    <w:qFormat/>
    <w:locked/>
    <w:rsid w:val="0015756B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222</Characters>
  <Application>Microsoft Office Word</Application>
  <DocSecurity>0</DocSecurity>
  <Lines>1</Lines>
  <Paragraphs>1</Paragraphs>
  <ScaleCrop>false</ScaleCrop>
  <Company>Lenovo (Beijing) Limited</Company>
  <LinksUpToDate>false</LinksUpToDate>
  <CharactersWithSpaces>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王津</dc:creator>
  <cp:lastModifiedBy>用户市场监督综合执法支队</cp:lastModifiedBy>
  <cp:revision>42</cp:revision>
  <cp:lastPrinted>2021-04-15T03:50:00Z</cp:lastPrinted>
  <dcterms:created xsi:type="dcterms:W3CDTF">2019-03-04T07:52:00Z</dcterms:created>
  <dcterms:modified xsi:type="dcterms:W3CDTF">2023-06-13T07:33:00Z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09F291823D4D45EFA7C31DF1D567CE70</vt:lpwstr>
  </property>
</Properties>
</file>