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ED" w:rsidRDefault="00016FCB">
      <w:pPr>
        <w:jc w:val="center"/>
        <w:rPr>
          <w:rFonts w:ascii="方正小标宋简体" w:eastAsia="方正小标宋简体"/>
          <w:sz w:val="36"/>
        </w:rPr>
      </w:pPr>
      <w:r>
        <w:rPr>
          <w:rFonts w:ascii="方正小标宋简体" w:eastAsia="方正小标宋简体" w:hint="eastAsia"/>
          <w:sz w:val="36"/>
        </w:rPr>
        <w:t>行政处罚案件信息公开表</w:t>
      </w:r>
    </w:p>
    <w:p w:rsidR="001547ED" w:rsidRDefault="00016FCB">
      <w:pPr>
        <w:rPr>
          <w:rFonts w:ascii="仿宋" w:eastAsia="仿宋" w:hAnsi="仿宋"/>
          <w:b/>
        </w:rPr>
      </w:pPr>
      <w:r>
        <w:rPr>
          <w:rFonts w:ascii="仿宋" w:eastAsia="仿宋" w:hAnsi="仿宋" w:hint="eastAsia"/>
          <w:sz w:val="24"/>
        </w:rPr>
        <w:t>作出处罚的机关名称</w:t>
      </w:r>
      <w:r>
        <w:rPr>
          <w:rFonts w:ascii="仿宋" w:eastAsia="仿宋" w:hAnsi="仿宋" w:hint="eastAsia"/>
          <w:b/>
          <w:sz w:val="24"/>
        </w:rPr>
        <w:t>：西安市市场监督管理局</w:t>
      </w:r>
    </w:p>
    <w:tbl>
      <w:tblPr>
        <w:tblW w:w="15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134"/>
        <w:gridCol w:w="1843"/>
        <w:gridCol w:w="1275"/>
        <w:gridCol w:w="1418"/>
        <w:gridCol w:w="709"/>
        <w:gridCol w:w="3402"/>
        <w:gridCol w:w="2409"/>
        <w:gridCol w:w="1685"/>
        <w:gridCol w:w="850"/>
      </w:tblGrid>
      <w:tr w:rsidR="001547ED">
        <w:trPr>
          <w:trHeight w:val="957"/>
        </w:trPr>
        <w:tc>
          <w:tcPr>
            <w:tcW w:w="392" w:type="dxa"/>
            <w:vAlign w:val="center"/>
          </w:tcPr>
          <w:p w:rsidR="001547ED" w:rsidRDefault="00016FCB">
            <w:pPr>
              <w:jc w:val="center"/>
              <w:rPr>
                <w:sz w:val="24"/>
              </w:rPr>
            </w:pPr>
            <w:r>
              <w:rPr>
                <w:rFonts w:hint="eastAsia"/>
                <w:sz w:val="24"/>
              </w:rPr>
              <w:t>序号</w:t>
            </w:r>
          </w:p>
        </w:tc>
        <w:tc>
          <w:tcPr>
            <w:tcW w:w="1134" w:type="dxa"/>
            <w:vAlign w:val="center"/>
          </w:tcPr>
          <w:p w:rsidR="001547ED" w:rsidRDefault="00016FCB">
            <w:pPr>
              <w:jc w:val="center"/>
              <w:rPr>
                <w:sz w:val="24"/>
              </w:rPr>
            </w:pPr>
            <w:r>
              <w:rPr>
                <w:rFonts w:hint="eastAsia"/>
                <w:sz w:val="24"/>
              </w:rPr>
              <w:t>行政处罚决定书文号</w:t>
            </w:r>
          </w:p>
        </w:tc>
        <w:tc>
          <w:tcPr>
            <w:tcW w:w="1843" w:type="dxa"/>
            <w:vAlign w:val="center"/>
          </w:tcPr>
          <w:p w:rsidR="001547ED" w:rsidRDefault="00016FCB">
            <w:pPr>
              <w:jc w:val="center"/>
              <w:rPr>
                <w:sz w:val="24"/>
              </w:rPr>
            </w:pPr>
            <w:r>
              <w:rPr>
                <w:rFonts w:hint="eastAsia"/>
                <w:sz w:val="24"/>
              </w:rPr>
              <w:t>案件名称</w:t>
            </w:r>
          </w:p>
        </w:tc>
        <w:tc>
          <w:tcPr>
            <w:tcW w:w="1275" w:type="dxa"/>
            <w:vAlign w:val="center"/>
          </w:tcPr>
          <w:p w:rsidR="001547ED" w:rsidRDefault="00016FCB">
            <w:pPr>
              <w:jc w:val="center"/>
              <w:rPr>
                <w:sz w:val="24"/>
              </w:rPr>
            </w:pPr>
            <w:r>
              <w:rPr>
                <w:rFonts w:hint="eastAsia"/>
                <w:sz w:val="24"/>
              </w:rPr>
              <w:t>违法企业名称或违法自然人姓名</w:t>
            </w:r>
          </w:p>
        </w:tc>
        <w:tc>
          <w:tcPr>
            <w:tcW w:w="1418" w:type="dxa"/>
            <w:vAlign w:val="center"/>
          </w:tcPr>
          <w:p w:rsidR="001547ED" w:rsidRDefault="00016FCB">
            <w:pPr>
              <w:jc w:val="center"/>
              <w:rPr>
                <w:sz w:val="24"/>
              </w:rPr>
            </w:pPr>
            <w:r>
              <w:rPr>
                <w:rFonts w:hint="eastAsia"/>
                <w:sz w:val="24"/>
              </w:rPr>
              <w:t>违法企业组织机构代码</w:t>
            </w:r>
          </w:p>
        </w:tc>
        <w:tc>
          <w:tcPr>
            <w:tcW w:w="709" w:type="dxa"/>
            <w:vAlign w:val="center"/>
          </w:tcPr>
          <w:p w:rsidR="001547ED" w:rsidRDefault="00016FCB">
            <w:pPr>
              <w:jc w:val="center"/>
              <w:rPr>
                <w:sz w:val="24"/>
              </w:rPr>
            </w:pPr>
            <w:r>
              <w:rPr>
                <w:rFonts w:hint="eastAsia"/>
                <w:sz w:val="24"/>
              </w:rPr>
              <w:t>法定代表人姓名</w:t>
            </w:r>
          </w:p>
        </w:tc>
        <w:tc>
          <w:tcPr>
            <w:tcW w:w="3402" w:type="dxa"/>
            <w:tcBorders>
              <w:right w:val="single" w:sz="4" w:space="0" w:color="auto"/>
            </w:tcBorders>
            <w:vAlign w:val="center"/>
          </w:tcPr>
          <w:p w:rsidR="001547ED" w:rsidRDefault="00016FCB">
            <w:pPr>
              <w:jc w:val="center"/>
              <w:rPr>
                <w:sz w:val="24"/>
              </w:rPr>
            </w:pPr>
            <w:r>
              <w:rPr>
                <w:rFonts w:hint="eastAsia"/>
                <w:sz w:val="24"/>
              </w:rPr>
              <w:t>主要违法事实</w:t>
            </w:r>
          </w:p>
        </w:tc>
        <w:tc>
          <w:tcPr>
            <w:tcW w:w="2409" w:type="dxa"/>
            <w:tcBorders>
              <w:left w:val="single" w:sz="4" w:space="0" w:color="auto"/>
            </w:tcBorders>
            <w:vAlign w:val="center"/>
          </w:tcPr>
          <w:p w:rsidR="001547ED" w:rsidRDefault="00016FCB">
            <w:pPr>
              <w:jc w:val="center"/>
              <w:rPr>
                <w:sz w:val="24"/>
              </w:rPr>
            </w:pPr>
            <w:r>
              <w:rPr>
                <w:rFonts w:hint="eastAsia"/>
                <w:sz w:val="24"/>
              </w:rPr>
              <w:t>行政处罚的种类和依据</w:t>
            </w:r>
          </w:p>
        </w:tc>
        <w:tc>
          <w:tcPr>
            <w:tcW w:w="1685" w:type="dxa"/>
            <w:vAlign w:val="center"/>
          </w:tcPr>
          <w:p w:rsidR="001547ED" w:rsidRDefault="00016FCB">
            <w:pPr>
              <w:jc w:val="center"/>
              <w:rPr>
                <w:sz w:val="24"/>
              </w:rPr>
            </w:pPr>
            <w:r>
              <w:rPr>
                <w:rFonts w:hint="eastAsia"/>
                <w:sz w:val="24"/>
              </w:rPr>
              <w:t>行政处罚的履行方式和期限</w:t>
            </w:r>
          </w:p>
        </w:tc>
        <w:tc>
          <w:tcPr>
            <w:tcW w:w="850" w:type="dxa"/>
            <w:vAlign w:val="center"/>
          </w:tcPr>
          <w:p w:rsidR="001547ED" w:rsidRDefault="00016FCB">
            <w:pPr>
              <w:jc w:val="center"/>
              <w:rPr>
                <w:sz w:val="24"/>
              </w:rPr>
            </w:pPr>
            <w:r>
              <w:rPr>
                <w:rFonts w:hint="eastAsia"/>
                <w:sz w:val="24"/>
              </w:rPr>
              <w:t>作出处罚的日期</w:t>
            </w:r>
          </w:p>
        </w:tc>
      </w:tr>
      <w:tr w:rsidR="001547ED">
        <w:trPr>
          <w:trHeight w:val="957"/>
        </w:trPr>
        <w:tc>
          <w:tcPr>
            <w:tcW w:w="392" w:type="dxa"/>
            <w:vAlign w:val="center"/>
          </w:tcPr>
          <w:p w:rsidR="001547ED" w:rsidRDefault="00016FCB">
            <w:pPr>
              <w:spacing w:line="340" w:lineRule="exact"/>
              <w:jc w:val="center"/>
              <w:rPr>
                <w:sz w:val="24"/>
              </w:rPr>
            </w:pPr>
            <w:r>
              <w:rPr>
                <w:sz w:val="24"/>
              </w:rPr>
              <w:t>1</w:t>
            </w:r>
          </w:p>
        </w:tc>
        <w:tc>
          <w:tcPr>
            <w:tcW w:w="1134" w:type="dxa"/>
            <w:vAlign w:val="center"/>
          </w:tcPr>
          <w:p w:rsidR="001547ED" w:rsidRDefault="00016FCB">
            <w:pPr>
              <w:spacing w:line="360" w:lineRule="exact"/>
              <w:jc w:val="center"/>
              <w:rPr>
                <w:sz w:val="24"/>
              </w:rPr>
            </w:pPr>
            <w:r>
              <w:rPr>
                <w:rFonts w:hint="eastAsia"/>
                <w:sz w:val="24"/>
              </w:rPr>
              <w:t>西市监处罚〔</w:t>
            </w:r>
            <w:r>
              <w:rPr>
                <w:rFonts w:hint="eastAsia"/>
                <w:sz w:val="24"/>
              </w:rPr>
              <w:t>202</w:t>
            </w:r>
            <w:r>
              <w:rPr>
                <w:rFonts w:hint="eastAsia"/>
                <w:sz w:val="24"/>
              </w:rPr>
              <w:t>3</w:t>
            </w:r>
            <w:r>
              <w:rPr>
                <w:rFonts w:hint="eastAsia"/>
                <w:sz w:val="24"/>
              </w:rPr>
              <w:t>〕</w:t>
            </w:r>
            <w:r>
              <w:rPr>
                <w:rFonts w:hint="eastAsia"/>
                <w:sz w:val="24"/>
              </w:rPr>
              <w:t>0273</w:t>
            </w:r>
            <w:r>
              <w:rPr>
                <w:rFonts w:hint="eastAsia"/>
                <w:sz w:val="24"/>
              </w:rPr>
              <w:t>号</w:t>
            </w:r>
          </w:p>
        </w:tc>
        <w:tc>
          <w:tcPr>
            <w:tcW w:w="1843" w:type="dxa"/>
            <w:vAlign w:val="center"/>
          </w:tcPr>
          <w:p w:rsidR="001547ED" w:rsidRDefault="00016FCB">
            <w:pPr>
              <w:spacing w:line="360" w:lineRule="exact"/>
              <w:jc w:val="center"/>
              <w:rPr>
                <w:sz w:val="24"/>
              </w:rPr>
            </w:pPr>
            <w:r>
              <w:rPr>
                <w:rFonts w:hint="eastAsia"/>
                <w:sz w:val="24"/>
              </w:rPr>
              <w:t>西安市莲湖区椰伟岛美发店使用超过使用期限化妆品案</w:t>
            </w:r>
          </w:p>
        </w:tc>
        <w:tc>
          <w:tcPr>
            <w:tcW w:w="1275" w:type="dxa"/>
            <w:vAlign w:val="center"/>
          </w:tcPr>
          <w:p w:rsidR="001547ED" w:rsidRDefault="00016FCB">
            <w:pPr>
              <w:spacing w:line="360" w:lineRule="exact"/>
              <w:jc w:val="center"/>
              <w:rPr>
                <w:sz w:val="24"/>
              </w:rPr>
            </w:pPr>
            <w:r>
              <w:rPr>
                <w:rFonts w:hint="eastAsia"/>
                <w:sz w:val="24"/>
              </w:rPr>
              <w:t>西安市莲湖区椰伟岛美发店</w:t>
            </w:r>
          </w:p>
        </w:tc>
        <w:tc>
          <w:tcPr>
            <w:tcW w:w="1418" w:type="dxa"/>
            <w:vAlign w:val="center"/>
          </w:tcPr>
          <w:p w:rsidR="001547ED" w:rsidRDefault="00016FCB">
            <w:pPr>
              <w:spacing w:line="360" w:lineRule="exact"/>
              <w:jc w:val="center"/>
              <w:rPr>
                <w:sz w:val="24"/>
              </w:rPr>
            </w:pPr>
            <w:r>
              <w:rPr>
                <w:rFonts w:hint="eastAsia"/>
                <w:sz w:val="24"/>
              </w:rPr>
              <w:t>92610104MA6TMP221G</w:t>
            </w:r>
          </w:p>
        </w:tc>
        <w:tc>
          <w:tcPr>
            <w:tcW w:w="709" w:type="dxa"/>
            <w:vAlign w:val="center"/>
          </w:tcPr>
          <w:p w:rsidR="001547ED" w:rsidRDefault="00016FCB">
            <w:pPr>
              <w:spacing w:line="360" w:lineRule="exact"/>
              <w:jc w:val="center"/>
              <w:rPr>
                <w:sz w:val="24"/>
              </w:rPr>
            </w:pPr>
            <w:r>
              <w:rPr>
                <w:rFonts w:hint="eastAsia"/>
                <w:sz w:val="24"/>
              </w:rPr>
              <w:t>曹骋</w:t>
            </w:r>
          </w:p>
        </w:tc>
        <w:tc>
          <w:tcPr>
            <w:tcW w:w="3402" w:type="dxa"/>
            <w:tcBorders>
              <w:right w:val="single" w:sz="4" w:space="0" w:color="auto"/>
            </w:tcBorders>
            <w:vAlign w:val="center"/>
          </w:tcPr>
          <w:p w:rsidR="001547ED" w:rsidRDefault="00016FCB">
            <w:pPr>
              <w:spacing w:line="360" w:lineRule="exact"/>
              <w:jc w:val="center"/>
              <w:rPr>
                <w:sz w:val="24"/>
              </w:rPr>
            </w:pPr>
            <w:r>
              <w:rPr>
                <w:rFonts w:hint="eastAsia"/>
                <w:sz w:val="24"/>
              </w:rPr>
              <w:t>西安市莲湖区椰伟岛美发店涉嫌使用超过使用期限化妆品的行为违反了《化妆品监督管理条例》第三十九、四十二条之规定</w:t>
            </w:r>
          </w:p>
        </w:tc>
        <w:tc>
          <w:tcPr>
            <w:tcW w:w="2409" w:type="dxa"/>
            <w:tcBorders>
              <w:left w:val="single" w:sz="4" w:space="0" w:color="auto"/>
            </w:tcBorders>
            <w:vAlign w:val="center"/>
          </w:tcPr>
          <w:p w:rsidR="001547ED" w:rsidRDefault="00016FCB">
            <w:pPr>
              <w:spacing w:line="360" w:lineRule="exact"/>
              <w:jc w:val="center"/>
              <w:rPr>
                <w:sz w:val="24"/>
              </w:rPr>
            </w:pPr>
            <w:r>
              <w:rPr>
                <w:rFonts w:hint="eastAsia"/>
                <w:sz w:val="24"/>
              </w:rPr>
              <w:t>依据《中华人民共和国行政处罚法》第二十八条第一款“行政机关实施行政处罚时，应当责令当事人改正或者限期改正违法行为”和《化妆品监督管理条例》第六十条第五项之规定，责令当事人改正上述违法行为，建议给予以下行政处罚：</w:t>
            </w:r>
          </w:p>
          <w:p w:rsidR="001547ED" w:rsidRDefault="00016FCB">
            <w:pPr>
              <w:spacing w:line="360" w:lineRule="exact"/>
              <w:jc w:val="center"/>
              <w:rPr>
                <w:sz w:val="24"/>
              </w:rPr>
            </w:pPr>
            <w:r>
              <w:rPr>
                <w:rFonts w:hint="eastAsia"/>
                <w:sz w:val="24"/>
              </w:rPr>
              <w:t>1</w:t>
            </w:r>
            <w:r>
              <w:rPr>
                <w:rFonts w:hint="eastAsia"/>
                <w:sz w:val="24"/>
              </w:rPr>
              <w:t>、罚款</w:t>
            </w:r>
            <w:r>
              <w:rPr>
                <w:rFonts w:hint="eastAsia"/>
                <w:sz w:val="24"/>
              </w:rPr>
              <w:t>6000</w:t>
            </w:r>
            <w:r>
              <w:rPr>
                <w:rFonts w:hint="eastAsia"/>
                <w:sz w:val="24"/>
              </w:rPr>
              <w:t>元。</w:t>
            </w:r>
          </w:p>
          <w:p w:rsidR="001547ED" w:rsidRDefault="00016FCB">
            <w:pPr>
              <w:spacing w:line="360" w:lineRule="exact"/>
              <w:jc w:val="center"/>
              <w:rPr>
                <w:sz w:val="24"/>
              </w:rPr>
            </w:pPr>
            <w:r>
              <w:rPr>
                <w:rFonts w:hint="eastAsia"/>
                <w:sz w:val="24"/>
              </w:rPr>
              <w:t>2</w:t>
            </w:r>
            <w:r>
              <w:rPr>
                <w:rFonts w:hint="eastAsia"/>
                <w:sz w:val="24"/>
              </w:rPr>
              <w:t>、没收超过使用期限的卡诗黑钻钥源净澈凝露</w:t>
            </w:r>
            <w:r>
              <w:rPr>
                <w:rFonts w:hint="eastAsia"/>
                <w:sz w:val="24"/>
              </w:rPr>
              <w:t>1</w:t>
            </w:r>
            <w:r>
              <w:rPr>
                <w:rFonts w:hint="eastAsia"/>
                <w:sz w:val="24"/>
              </w:rPr>
              <w:t>瓶、露新兰头发滋养精华</w:t>
            </w:r>
            <w:r>
              <w:rPr>
                <w:rFonts w:hint="eastAsia"/>
                <w:sz w:val="24"/>
              </w:rPr>
              <w:t>4</w:t>
            </w:r>
            <w:r>
              <w:rPr>
                <w:rFonts w:hint="eastAsia"/>
                <w:sz w:val="24"/>
              </w:rPr>
              <w:t>瓶。</w:t>
            </w:r>
          </w:p>
          <w:p w:rsidR="001547ED" w:rsidRDefault="001547ED">
            <w:pPr>
              <w:spacing w:line="360" w:lineRule="exact"/>
              <w:jc w:val="center"/>
              <w:rPr>
                <w:sz w:val="24"/>
              </w:rPr>
            </w:pPr>
          </w:p>
          <w:p w:rsidR="001547ED" w:rsidRDefault="001547ED">
            <w:pPr>
              <w:spacing w:line="360" w:lineRule="exact"/>
              <w:ind w:firstLineChars="200" w:firstLine="480"/>
              <w:jc w:val="left"/>
              <w:rPr>
                <w:sz w:val="24"/>
              </w:rPr>
            </w:pPr>
          </w:p>
        </w:tc>
        <w:tc>
          <w:tcPr>
            <w:tcW w:w="1685" w:type="dxa"/>
            <w:vAlign w:val="center"/>
          </w:tcPr>
          <w:p w:rsidR="001547ED" w:rsidRDefault="00016FCB">
            <w:pPr>
              <w:spacing w:line="360" w:lineRule="exact"/>
              <w:jc w:val="center"/>
              <w:rPr>
                <w:sz w:val="24"/>
              </w:rPr>
            </w:pPr>
            <w:r>
              <w:rPr>
                <w:rFonts w:hint="eastAsia"/>
                <w:sz w:val="24"/>
              </w:rPr>
              <w:t>自动履行</w:t>
            </w:r>
          </w:p>
          <w:p w:rsidR="001547ED" w:rsidRDefault="00016FCB">
            <w:pPr>
              <w:spacing w:line="360" w:lineRule="exact"/>
              <w:jc w:val="center"/>
              <w:rPr>
                <w:sz w:val="24"/>
              </w:rPr>
            </w:pPr>
            <w:r>
              <w:rPr>
                <w:rFonts w:hint="eastAsia"/>
                <w:sz w:val="24"/>
              </w:rPr>
              <w:t>接到处罚决定书之日起</w:t>
            </w:r>
            <w:r>
              <w:rPr>
                <w:sz w:val="24"/>
              </w:rPr>
              <w:t>15</w:t>
            </w:r>
            <w:r>
              <w:rPr>
                <w:rFonts w:hint="eastAsia"/>
                <w:sz w:val="24"/>
              </w:rPr>
              <w:t>个工</w:t>
            </w:r>
            <w:bookmarkStart w:id="0" w:name="_GoBack"/>
            <w:bookmarkEnd w:id="0"/>
            <w:r>
              <w:rPr>
                <w:rFonts w:hint="eastAsia"/>
                <w:sz w:val="24"/>
              </w:rPr>
              <w:t>作日内</w:t>
            </w:r>
          </w:p>
        </w:tc>
        <w:tc>
          <w:tcPr>
            <w:tcW w:w="850" w:type="dxa"/>
            <w:vAlign w:val="center"/>
          </w:tcPr>
          <w:p w:rsidR="001547ED" w:rsidRDefault="00016FCB">
            <w:pPr>
              <w:spacing w:line="360" w:lineRule="exact"/>
              <w:jc w:val="center"/>
              <w:rPr>
                <w:sz w:val="24"/>
              </w:rPr>
            </w:pPr>
            <w:r>
              <w:rPr>
                <w:rFonts w:hint="eastAsia"/>
                <w:sz w:val="24"/>
              </w:rPr>
              <w:t>202</w:t>
            </w:r>
            <w:r>
              <w:rPr>
                <w:rFonts w:hint="eastAsia"/>
                <w:sz w:val="24"/>
              </w:rPr>
              <w:t>3</w:t>
            </w:r>
            <w:r>
              <w:rPr>
                <w:rFonts w:hint="eastAsia"/>
                <w:sz w:val="24"/>
              </w:rPr>
              <w:t>年</w:t>
            </w:r>
            <w:r>
              <w:rPr>
                <w:rFonts w:hint="eastAsia"/>
                <w:sz w:val="24"/>
              </w:rPr>
              <w:t>7</w:t>
            </w:r>
            <w:r>
              <w:rPr>
                <w:rFonts w:hint="eastAsia"/>
                <w:sz w:val="24"/>
              </w:rPr>
              <w:t>月</w:t>
            </w:r>
            <w:r>
              <w:rPr>
                <w:rFonts w:hint="eastAsia"/>
                <w:sz w:val="24"/>
              </w:rPr>
              <w:t>12</w:t>
            </w:r>
            <w:r>
              <w:rPr>
                <w:rFonts w:hint="eastAsia"/>
                <w:sz w:val="24"/>
              </w:rPr>
              <w:t>日</w:t>
            </w:r>
          </w:p>
        </w:tc>
      </w:tr>
    </w:tbl>
    <w:p w:rsidR="001547ED" w:rsidRDefault="001547ED">
      <w:pPr>
        <w:rPr>
          <w:rFonts w:ascii="仿宋" w:eastAsia="仿宋" w:hAnsi="仿宋"/>
          <w:b/>
        </w:rPr>
      </w:pPr>
    </w:p>
    <w:sectPr w:rsidR="001547ED" w:rsidSect="001547ED">
      <w:headerReference w:type="default" r:id="rId7"/>
      <w:footerReference w:type="default" r:id="rId8"/>
      <w:pgSz w:w="16838" w:h="11906" w:orient="landscape"/>
      <w:pgMar w:top="0" w:right="1077" w:bottom="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FCB" w:rsidRDefault="00016FCB" w:rsidP="001547ED">
      <w:r>
        <w:separator/>
      </w:r>
    </w:p>
  </w:endnote>
  <w:endnote w:type="continuationSeparator" w:id="1">
    <w:p w:rsidR="00016FCB" w:rsidRDefault="00016FCB" w:rsidP="001547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ED" w:rsidRDefault="001547ED">
    <w:pPr>
      <w:pStyle w:val="a5"/>
      <w:jc w:val="center"/>
    </w:pPr>
    <w:r w:rsidRPr="001547ED">
      <w:fldChar w:fldCharType="begin"/>
    </w:r>
    <w:r w:rsidR="00016FCB">
      <w:instrText xml:space="preserve"> PAGE   \* MERGEFORMAT </w:instrText>
    </w:r>
    <w:r w:rsidRPr="001547ED">
      <w:fldChar w:fldCharType="separate"/>
    </w:r>
    <w:r w:rsidR="00162216" w:rsidRPr="00162216">
      <w:rPr>
        <w:noProof/>
        <w:lang w:val="zh-CN"/>
      </w:rPr>
      <w:t>1</w:t>
    </w:r>
    <w:r>
      <w:rPr>
        <w:lang w:val="zh-CN"/>
      </w:rPr>
      <w:fldChar w:fldCharType="end"/>
    </w:r>
  </w:p>
  <w:p w:rsidR="001547ED" w:rsidRDefault="001547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FCB" w:rsidRDefault="00016FCB" w:rsidP="001547ED">
      <w:r>
        <w:separator/>
      </w:r>
    </w:p>
  </w:footnote>
  <w:footnote w:type="continuationSeparator" w:id="1">
    <w:p w:rsidR="00016FCB" w:rsidRDefault="00016FCB" w:rsidP="00154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ED" w:rsidRDefault="001547E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U5Y2M4ZDQ5NDNkZGEwMTg3OGM0NmNkMjI3NGU4YzEifQ=="/>
  </w:docVars>
  <w:rsids>
    <w:rsidRoot w:val="001F781E"/>
    <w:rsid w:val="000069B8"/>
    <w:rsid w:val="000157CE"/>
    <w:rsid w:val="00016188"/>
    <w:rsid w:val="00016FCB"/>
    <w:rsid w:val="00036589"/>
    <w:rsid w:val="00037DAC"/>
    <w:rsid w:val="00041C2A"/>
    <w:rsid w:val="00046583"/>
    <w:rsid w:val="000518DD"/>
    <w:rsid w:val="00067314"/>
    <w:rsid w:val="00071713"/>
    <w:rsid w:val="00071C7A"/>
    <w:rsid w:val="00080EB1"/>
    <w:rsid w:val="00082163"/>
    <w:rsid w:val="00095EA7"/>
    <w:rsid w:val="000974E3"/>
    <w:rsid w:val="000B393D"/>
    <w:rsid w:val="000B4236"/>
    <w:rsid w:val="000C0A4A"/>
    <w:rsid w:val="000D704C"/>
    <w:rsid w:val="000D7845"/>
    <w:rsid w:val="000E30D8"/>
    <w:rsid w:val="00127815"/>
    <w:rsid w:val="00131A1E"/>
    <w:rsid w:val="00140318"/>
    <w:rsid w:val="001547ED"/>
    <w:rsid w:val="001558BC"/>
    <w:rsid w:val="00157D16"/>
    <w:rsid w:val="001609E3"/>
    <w:rsid w:val="00162216"/>
    <w:rsid w:val="00172FE1"/>
    <w:rsid w:val="001812E6"/>
    <w:rsid w:val="001818D8"/>
    <w:rsid w:val="001818DD"/>
    <w:rsid w:val="001825FA"/>
    <w:rsid w:val="001B01F1"/>
    <w:rsid w:val="001C19A0"/>
    <w:rsid w:val="001C38BE"/>
    <w:rsid w:val="001D18FB"/>
    <w:rsid w:val="001E2051"/>
    <w:rsid w:val="001E34E4"/>
    <w:rsid w:val="001E4487"/>
    <w:rsid w:val="001F781E"/>
    <w:rsid w:val="002068FD"/>
    <w:rsid w:val="002167EE"/>
    <w:rsid w:val="002204D7"/>
    <w:rsid w:val="002274C2"/>
    <w:rsid w:val="002442D6"/>
    <w:rsid w:val="00250BA8"/>
    <w:rsid w:val="00262E70"/>
    <w:rsid w:val="00280731"/>
    <w:rsid w:val="00294886"/>
    <w:rsid w:val="002A5898"/>
    <w:rsid w:val="002A60E2"/>
    <w:rsid w:val="002A6C2D"/>
    <w:rsid w:val="002E01E9"/>
    <w:rsid w:val="002E6CDF"/>
    <w:rsid w:val="002F7296"/>
    <w:rsid w:val="00302552"/>
    <w:rsid w:val="00314164"/>
    <w:rsid w:val="00317C40"/>
    <w:rsid w:val="0032452A"/>
    <w:rsid w:val="00325C60"/>
    <w:rsid w:val="00326896"/>
    <w:rsid w:val="00344631"/>
    <w:rsid w:val="003457C9"/>
    <w:rsid w:val="003509B7"/>
    <w:rsid w:val="003555B3"/>
    <w:rsid w:val="003742EC"/>
    <w:rsid w:val="00374756"/>
    <w:rsid w:val="0038745F"/>
    <w:rsid w:val="00395A0E"/>
    <w:rsid w:val="003A1DC4"/>
    <w:rsid w:val="003A62E6"/>
    <w:rsid w:val="003D4BB0"/>
    <w:rsid w:val="003D67CB"/>
    <w:rsid w:val="003E31B4"/>
    <w:rsid w:val="003E4E16"/>
    <w:rsid w:val="00401130"/>
    <w:rsid w:val="004051BC"/>
    <w:rsid w:val="004066FF"/>
    <w:rsid w:val="00426867"/>
    <w:rsid w:val="00426A88"/>
    <w:rsid w:val="00442C67"/>
    <w:rsid w:val="004644D8"/>
    <w:rsid w:val="00467943"/>
    <w:rsid w:val="00492074"/>
    <w:rsid w:val="004B2018"/>
    <w:rsid w:val="004B4C09"/>
    <w:rsid w:val="004B7A48"/>
    <w:rsid w:val="004C5B43"/>
    <w:rsid w:val="004D02E4"/>
    <w:rsid w:val="004D58C0"/>
    <w:rsid w:val="004D6F01"/>
    <w:rsid w:val="004D72FA"/>
    <w:rsid w:val="004E4F68"/>
    <w:rsid w:val="004E53F0"/>
    <w:rsid w:val="004F1C8B"/>
    <w:rsid w:val="004F5A65"/>
    <w:rsid w:val="004F7CB1"/>
    <w:rsid w:val="004F7D81"/>
    <w:rsid w:val="00506937"/>
    <w:rsid w:val="00514ED8"/>
    <w:rsid w:val="00541045"/>
    <w:rsid w:val="005534E8"/>
    <w:rsid w:val="0056382E"/>
    <w:rsid w:val="00564647"/>
    <w:rsid w:val="0057272C"/>
    <w:rsid w:val="00573BE8"/>
    <w:rsid w:val="00575FBE"/>
    <w:rsid w:val="005804BE"/>
    <w:rsid w:val="00583300"/>
    <w:rsid w:val="00584B8D"/>
    <w:rsid w:val="005B0A34"/>
    <w:rsid w:val="005B55AB"/>
    <w:rsid w:val="005B7315"/>
    <w:rsid w:val="005D7E42"/>
    <w:rsid w:val="005E0229"/>
    <w:rsid w:val="005F304F"/>
    <w:rsid w:val="005F4292"/>
    <w:rsid w:val="005F5C48"/>
    <w:rsid w:val="005F7E63"/>
    <w:rsid w:val="00610F5B"/>
    <w:rsid w:val="00612DAA"/>
    <w:rsid w:val="0061455B"/>
    <w:rsid w:val="00636E1F"/>
    <w:rsid w:val="00645304"/>
    <w:rsid w:val="0065283A"/>
    <w:rsid w:val="00654582"/>
    <w:rsid w:val="0066785C"/>
    <w:rsid w:val="00674FED"/>
    <w:rsid w:val="00680BA8"/>
    <w:rsid w:val="00691F24"/>
    <w:rsid w:val="006A22AD"/>
    <w:rsid w:val="006C0258"/>
    <w:rsid w:val="006D41A2"/>
    <w:rsid w:val="006E3351"/>
    <w:rsid w:val="006F40A1"/>
    <w:rsid w:val="00705905"/>
    <w:rsid w:val="00707376"/>
    <w:rsid w:val="00711C3E"/>
    <w:rsid w:val="00746215"/>
    <w:rsid w:val="007550E1"/>
    <w:rsid w:val="00757BEA"/>
    <w:rsid w:val="00772A5F"/>
    <w:rsid w:val="007803FE"/>
    <w:rsid w:val="00780636"/>
    <w:rsid w:val="00796CC0"/>
    <w:rsid w:val="007A2AA6"/>
    <w:rsid w:val="007A7B71"/>
    <w:rsid w:val="007B21F7"/>
    <w:rsid w:val="007D5C4A"/>
    <w:rsid w:val="007E3F21"/>
    <w:rsid w:val="007E7EDB"/>
    <w:rsid w:val="007F472B"/>
    <w:rsid w:val="00815D3B"/>
    <w:rsid w:val="008273EC"/>
    <w:rsid w:val="0083490B"/>
    <w:rsid w:val="00880888"/>
    <w:rsid w:val="00895DD4"/>
    <w:rsid w:val="008B022E"/>
    <w:rsid w:val="008B4C10"/>
    <w:rsid w:val="008E681A"/>
    <w:rsid w:val="008F63BC"/>
    <w:rsid w:val="009064F0"/>
    <w:rsid w:val="0092175B"/>
    <w:rsid w:val="00925F34"/>
    <w:rsid w:val="009369BF"/>
    <w:rsid w:val="00937833"/>
    <w:rsid w:val="0094523E"/>
    <w:rsid w:val="00961A05"/>
    <w:rsid w:val="00965E9E"/>
    <w:rsid w:val="00967A8A"/>
    <w:rsid w:val="00971BE7"/>
    <w:rsid w:val="0097607F"/>
    <w:rsid w:val="0098533F"/>
    <w:rsid w:val="009A7122"/>
    <w:rsid w:val="009B232C"/>
    <w:rsid w:val="009C69A3"/>
    <w:rsid w:val="009D227A"/>
    <w:rsid w:val="009D38C8"/>
    <w:rsid w:val="009D5406"/>
    <w:rsid w:val="009F509B"/>
    <w:rsid w:val="00A05E6B"/>
    <w:rsid w:val="00A06B4F"/>
    <w:rsid w:val="00A224A7"/>
    <w:rsid w:val="00A24787"/>
    <w:rsid w:val="00A26A5D"/>
    <w:rsid w:val="00A40523"/>
    <w:rsid w:val="00A4112F"/>
    <w:rsid w:val="00A42BBA"/>
    <w:rsid w:val="00A43149"/>
    <w:rsid w:val="00A75440"/>
    <w:rsid w:val="00A76179"/>
    <w:rsid w:val="00A7736F"/>
    <w:rsid w:val="00A84376"/>
    <w:rsid w:val="00AA6537"/>
    <w:rsid w:val="00AB432D"/>
    <w:rsid w:val="00AC220F"/>
    <w:rsid w:val="00AC7D82"/>
    <w:rsid w:val="00AD34C8"/>
    <w:rsid w:val="00AE639F"/>
    <w:rsid w:val="00B02C7E"/>
    <w:rsid w:val="00B114D3"/>
    <w:rsid w:val="00B17428"/>
    <w:rsid w:val="00B21026"/>
    <w:rsid w:val="00B21711"/>
    <w:rsid w:val="00B41579"/>
    <w:rsid w:val="00B646B7"/>
    <w:rsid w:val="00B66529"/>
    <w:rsid w:val="00B6727B"/>
    <w:rsid w:val="00B72331"/>
    <w:rsid w:val="00B809E8"/>
    <w:rsid w:val="00B94B25"/>
    <w:rsid w:val="00BB65D1"/>
    <w:rsid w:val="00BC12C0"/>
    <w:rsid w:val="00BD01CF"/>
    <w:rsid w:val="00BD400A"/>
    <w:rsid w:val="00BD6F55"/>
    <w:rsid w:val="00BD7878"/>
    <w:rsid w:val="00BE26DF"/>
    <w:rsid w:val="00BE374A"/>
    <w:rsid w:val="00BE583A"/>
    <w:rsid w:val="00C0699D"/>
    <w:rsid w:val="00C06BE8"/>
    <w:rsid w:val="00C24F9C"/>
    <w:rsid w:val="00C77785"/>
    <w:rsid w:val="00C90039"/>
    <w:rsid w:val="00CA5A9F"/>
    <w:rsid w:val="00CA7C79"/>
    <w:rsid w:val="00CB3109"/>
    <w:rsid w:val="00CC1F00"/>
    <w:rsid w:val="00CF2347"/>
    <w:rsid w:val="00CF2C45"/>
    <w:rsid w:val="00D01C32"/>
    <w:rsid w:val="00D043EC"/>
    <w:rsid w:val="00D46BAB"/>
    <w:rsid w:val="00D62927"/>
    <w:rsid w:val="00D7673E"/>
    <w:rsid w:val="00D802F6"/>
    <w:rsid w:val="00D857D4"/>
    <w:rsid w:val="00DD2FBB"/>
    <w:rsid w:val="00DE30C0"/>
    <w:rsid w:val="00DE550D"/>
    <w:rsid w:val="00E05F3C"/>
    <w:rsid w:val="00E071DA"/>
    <w:rsid w:val="00E109C2"/>
    <w:rsid w:val="00E13347"/>
    <w:rsid w:val="00E250AC"/>
    <w:rsid w:val="00E266DB"/>
    <w:rsid w:val="00E269AF"/>
    <w:rsid w:val="00E31DFE"/>
    <w:rsid w:val="00E44BC3"/>
    <w:rsid w:val="00E45F8E"/>
    <w:rsid w:val="00E53EA3"/>
    <w:rsid w:val="00E559EE"/>
    <w:rsid w:val="00E562AE"/>
    <w:rsid w:val="00E5633D"/>
    <w:rsid w:val="00E752E7"/>
    <w:rsid w:val="00E83405"/>
    <w:rsid w:val="00E870EF"/>
    <w:rsid w:val="00EA4887"/>
    <w:rsid w:val="00EA5B73"/>
    <w:rsid w:val="00EB4DE0"/>
    <w:rsid w:val="00F21E6C"/>
    <w:rsid w:val="00F35ECB"/>
    <w:rsid w:val="00F44A09"/>
    <w:rsid w:val="00F45201"/>
    <w:rsid w:val="00F46CAC"/>
    <w:rsid w:val="00F64A75"/>
    <w:rsid w:val="00F7620A"/>
    <w:rsid w:val="00F866E7"/>
    <w:rsid w:val="00F96554"/>
    <w:rsid w:val="00FA2625"/>
    <w:rsid w:val="00FA5865"/>
    <w:rsid w:val="00FB26F7"/>
    <w:rsid w:val="00FC2B7C"/>
    <w:rsid w:val="00FE45C5"/>
    <w:rsid w:val="00FE61AE"/>
    <w:rsid w:val="00FF7710"/>
    <w:rsid w:val="0A0A11FA"/>
    <w:rsid w:val="13967B8E"/>
    <w:rsid w:val="1C7973EA"/>
    <w:rsid w:val="26376C6D"/>
    <w:rsid w:val="35E63645"/>
    <w:rsid w:val="48E35076"/>
    <w:rsid w:val="5423251D"/>
    <w:rsid w:val="56DF7650"/>
    <w:rsid w:val="5C355D18"/>
    <w:rsid w:val="5D64106E"/>
    <w:rsid w:val="5EB477C5"/>
    <w:rsid w:val="64D25EE6"/>
    <w:rsid w:val="773F07B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47ED"/>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1547ED"/>
    <w:pPr>
      <w:autoSpaceDE w:val="0"/>
      <w:autoSpaceDN w:val="0"/>
      <w:adjustRightInd w:val="0"/>
      <w:jc w:val="left"/>
    </w:pPr>
    <w:rPr>
      <w:rFonts w:ascii="Arial Unicode MS" w:eastAsia="Arial Unicode MS" w:hAnsi="Times New Roman"/>
      <w:kern w:val="0"/>
      <w:sz w:val="32"/>
      <w:szCs w:val="32"/>
    </w:rPr>
  </w:style>
  <w:style w:type="paragraph" w:styleId="a4">
    <w:name w:val="Balloon Text"/>
    <w:basedOn w:val="a"/>
    <w:link w:val="Char"/>
    <w:uiPriority w:val="99"/>
    <w:semiHidden/>
    <w:rsid w:val="001547ED"/>
    <w:rPr>
      <w:sz w:val="18"/>
      <w:szCs w:val="18"/>
    </w:rPr>
  </w:style>
  <w:style w:type="paragraph" w:styleId="a5">
    <w:name w:val="footer"/>
    <w:basedOn w:val="a"/>
    <w:link w:val="Char0"/>
    <w:uiPriority w:val="99"/>
    <w:qFormat/>
    <w:rsid w:val="001547ED"/>
    <w:pPr>
      <w:tabs>
        <w:tab w:val="center" w:pos="4153"/>
        <w:tab w:val="right" w:pos="8306"/>
      </w:tabs>
      <w:snapToGrid w:val="0"/>
      <w:jc w:val="left"/>
    </w:pPr>
    <w:rPr>
      <w:sz w:val="18"/>
      <w:szCs w:val="18"/>
    </w:rPr>
  </w:style>
  <w:style w:type="paragraph" w:styleId="a6">
    <w:name w:val="header"/>
    <w:basedOn w:val="a"/>
    <w:link w:val="Char1"/>
    <w:uiPriority w:val="99"/>
    <w:semiHidden/>
    <w:qFormat/>
    <w:rsid w:val="001547ED"/>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1547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1"/>
    <w:uiPriority w:val="99"/>
    <w:qFormat/>
    <w:locked/>
    <w:rsid w:val="001547ED"/>
    <w:rPr>
      <w:rFonts w:cs="Times New Roman"/>
      <w:b/>
    </w:rPr>
  </w:style>
  <w:style w:type="character" w:customStyle="1" w:styleId="Char">
    <w:name w:val="批注框文本 Char"/>
    <w:basedOn w:val="a1"/>
    <w:link w:val="a4"/>
    <w:uiPriority w:val="99"/>
    <w:semiHidden/>
    <w:locked/>
    <w:rsid w:val="001547ED"/>
    <w:rPr>
      <w:rFonts w:cs="Times New Roman"/>
      <w:sz w:val="18"/>
      <w:szCs w:val="18"/>
    </w:rPr>
  </w:style>
  <w:style w:type="character" w:customStyle="1" w:styleId="Char1">
    <w:name w:val="页眉 Char"/>
    <w:basedOn w:val="a1"/>
    <w:link w:val="a6"/>
    <w:uiPriority w:val="99"/>
    <w:semiHidden/>
    <w:qFormat/>
    <w:locked/>
    <w:rsid w:val="001547ED"/>
    <w:rPr>
      <w:rFonts w:cs="Times New Roman"/>
      <w:sz w:val="18"/>
      <w:szCs w:val="18"/>
    </w:rPr>
  </w:style>
  <w:style w:type="character" w:customStyle="1" w:styleId="Char0">
    <w:name w:val="页脚 Char"/>
    <w:basedOn w:val="a1"/>
    <w:link w:val="a5"/>
    <w:uiPriority w:val="99"/>
    <w:locked/>
    <w:rsid w:val="001547ED"/>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Company>Lenovo (Beijing) Limited</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28</cp:revision>
  <cp:lastPrinted>2022-06-07T09:02:00Z</cp:lastPrinted>
  <dcterms:created xsi:type="dcterms:W3CDTF">2016-07-28T01:43:00Z</dcterms:created>
  <dcterms:modified xsi:type="dcterms:W3CDTF">2023-07-17T07:29:00Z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110D49DCA38C4A36A6B624E93BEF1FB7</vt:lpwstr>
  </property>
</Properties>
</file>