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4"/>
        <w:tblpPr w:leftFromText="180" w:rightFromText="180" w:vertAnchor="text" w:horzAnchor="page" w:tblpXSpec="center" w:tblpY="309"/>
        <w:tblOverlap w:val="never"/>
        <w:tblW w:w="161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975"/>
        <w:gridCol w:w="942"/>
        <w:gridCol w:w="1134"/>
        <w:gridCol w:w="1134"/>
        <w:gridCol w:w="851"/>
        <w:gridCol w:w="4819"/>
        <w:gridCol w:w="1701"/>
        <w:gridCol w:w="3293"/>
        <w:gridCol w:w="8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975"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942"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134"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1134"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统一信用代码</w:t>
            </w:r>
          </w:p>
        </w:tc>
        <w:tc>
          <w:tcPr>
            <w:tcW w:w="851"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4819"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1701"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3293"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818"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noWrap/>
            <w:vAlign w:val="center"/>
          </w:tcPr>
          <w:p>
            <w:pPr>
              <w:jc w:val="center"/>
              <w:rPr>
                <w:rFonts w:ascii="仿宋_GB2312" w:hAnsi="Calibri" w:eastAsia="仿宋_GB2312"/>
                <w:bCs/>
                <w:szCs w:val="21"/>
              </w:rPr>
            </w:pPr>
            <w:r>
              <w:rPr>
                <w:rFonts w:hint="eastAsia" w:ascii="仿宋_GB2312" w:hAnsi="Calibri" w:eastAsia="仿宋_GB2312"/>
                <w:bCs/>
                <w:szCs w:val="21"/>
              </w:rPr>
              <w:t>1</w:t>
            </w:r>
          </w:p>
        </w:tc>
        <w:tc>
          <w:tcPr>
            <w:tcW w:w="975" w:type="dxa"/>
            <w:noWrap/>
            <w:vAlign w:val="center"/>
          </w:tcPr>
          <w:p>
            <w:pPr>
              <w:topLinePun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西市监处罚〔2023〕0173号</w:t>
            </w:r>
          </w:p>
        </w:tc>
        <w:tc>
          <w:tcPr>
            <w:tcW w:w="942"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rPr>
              <w:t>西安市高新区白杨口腔门诊部有限公司涉嫌发布违法广告案</w:t>
            </w:r>
          </w:p>
        </w:tc>
        <w:tc>
          <w:tcPr>
            <w:tcW w:w="1134"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rPr>
              <w:t>西安市高新区白杨口腔门诊部有限公司</w:t>
            </w:r>
          </w:p>
        </w:tc>
        <w:tc>
          <w:tcPr>
            <w:tcW w:w="1134" w:type="dxa"/>
            <w:noWrap/>
            <w:vAlign w:val="center"/>
          </w:tcPr>
          <w:p>
            <w:pPr>
              <w:widowControl/>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91610131MA7FKDN04H</w:t>
            </w:r>
          </w:p>
        </w:tc>
        <w:tc>
          <w:tcPr>
            <w:tcW w:w="851" w:type="dxa"/>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杨聪伟</w:t>
            </w:r>
          </w:p>
        </w:tc>
        <w:tc>
          <w:tcPr>
            <w:tcW w:w="4819" w:type="dxa"/>
            <w:noWrap/>
            <w:vAlign w:val="center"/>
          </w:tcPr>
          <w:p>
            <w:pPr>
              <w:widowControl/>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当事人于2022年9月13日在美团平台开设店铺“白杨口腔门诊部（西安外事学院店）”，主要销售口腔医疗服务，共计上架25项口腔医疗服务，为推销口腔医疗服务，当事人在商品详情页发布有医疗广告，该医疗广告未经广告审查机关审查。当事人发布的上述医疗广告由西安市高新区大洋快印广告店设计制作，设计制作费用200元，当事人自行在美团平台后台编辑上传。</w:t>
            </w:r>
          </w:p>
        </w:tc>
        <w:tc>
          <w:tcPr>
            <w:tcW w:w="1701"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种类：罚款。</w:t>
            </w:r>
          </w:p>
          <w:p>
            <w:pPr>
              <w:wordWrap w:val="0"/>
              <w:topLinePunct/>
              <w:jc w:val="left"/>
              <w:rPr>
                <w:rFonts w:ascii="仿宋_GB2312" w:hAnsi="仿宋_GB2312" w:eastAsia="仿宋_GB2312" w:cs="仿宋_GB2312"/>
                <w:sz w:val="18"/>
                <w:szCs w:val="18"/>
              </w:rPr>
            </w:pPr>
            <w:r>
              <w:rPr>
                <w:rFonts w:hint="eastAsia" w:ascii="仿宋_GB2312" w:hAnsi="仿宋_GB2312" w:eastAsia="仿宋_GB2312" w:cs="仿宋_GB2312"/>
                <w:sz w:val="24"/>
                <w:szCs w:val="24"/>
              </w:rPr>
              <w:t>依据：《</w:t>
            </w:r>
            <w:r>
              <w:rPr>
                <w:rFonts w:hint="eastAsia" w:ascii="仿宋_GB2312" w:hAnsi="仿宋_GB2312" w:eastAsia="仿宋_GB2312" w:cs="仿宋_GB2312"/>
                <w:sz w:val="24"/>
                <w:szCs w:val="24"/>
                <w:lang w:eastAsia="zh-CN"/>
              </w:rPr>
              <w:t>中华</w:t>
            </w:r>
            <w:bookmarkStart w:id="0" w:name="_GoBack"/>
            <w:bookmarkEnd w:id="0"/>
            <w:r>
              <w:rPr>
                <w:rFonts w:hint="eastAsia" w:ascii="仿宋_GB2312" w:hAnsi="仿宋_GB2312" w:eastAsia="仿宋_GB2312" w:cs="仿宋_GB2312"/>
                <w:sz w:val="24"/>
                <w:szCs w:val="24"/>
              </w:rPr>
              <w:t>人民共和国广告法》第五十八条第一款第十四项</w:t>
            </w:r>
          </w:p>
        </w:tc>
        <w:tc>
          <w:tcPr>
            <w:tcW w:w="3293" w:type="dxa"/>
            <w:noWrap/>
            <w:vAlign w:val="center"/>
          </w:tcPr>
          <w:p>
            <w:pPr>
              <w:snapToGrid w:val="0"/>
              <w:ind w:firstLine="315" w:firstLineChars="15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2023年5月12日向当事人送达了行政处罚决定书</w:t>
            </w:r>
            <w:r>
              <w:rPr>
                <w:rFonts w:ascii="仿宋_GB2312" w:hAnsi="仿宋_GB2312" w:eastAsia="仿宋_GB2312" w:cs="仿宋_GB2312"/>
                <w:sz w:val="21"/>
                <w:szCs w:val="21"/>
              </w:rPr>
              <w:pict>
                <v:shape id="直接箭头连接符 10" o:spid="_x0000_s3074"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path arrowok="t"/>
                  <v:fill on="f" focussize="0,0"/>
                  <v:stroke weight="1.5pt" endcap="square"/>
                  <v:imagedata o:title=""/>
                  <o:lock v:ext="edit"/>
                </v:shape>
              </w:pict>
            </w:r>
            <w:r>
              <w:rPr>
                <w:rFonts w:hint="eastAsia" w:ascii="仿宋_GB2312" w:hAnsi="仿宋_GB2312" w:eastAsia="仿宋_GB2312" w:cs="仿宋_GB2312"/>
                <w:sz w:val="21"/>
                <w:szCs w:val="21"/>
              </w:rPr>
              <w:t>(西市监罚告</w:t>
            </w:r>
            <w:r>
              <w:rPr>
                <w:rFonts w:hint="eastAsia" w:ascii="宋体" w:hAnsi="宋体" w:eastAsia="宋体" w:cs="宋体"/>
                <w:sz w:val="21"/>
                <w:szCs w:val="21"/>
              </w:rPr>
              <w:t>﹝</w:t>
            </w:r>
            <w:r>
              <w:rPr>
                <w:rFonts w:hint="eastAsia" w:ascii="仿宋_GB2312" w:hAnsi="仿宋_GB2312" w:eastAsia="仿宋_GB2312" w:cs="仿宋_GB2312"/>
                <w:sz w:val="21"/>
                <w:szCs w:val="21"/>
              </w:rPr>
              <w:t>2023</w:t>
            </w:r>
            <w:r>
              <w:rPr>
                <w:rFonts w:hint="eastAsia" w:ascii="宋体" w:hAnsi="宋体" w:eastAsia="宋体" w:cs="宋体"/>
                <w:sz w:val="21"/>
                <w:szCs w:val="21"/>
              </w:rPr>
              <w:t>﹞</w:t>
            </w:r>
            <w:r>
              <w:rPr>
                <w:rFonts w:hint="eastAsia" w:ascii="仿宋_GB2312" w:hAnsi="仿宋_GB2312" w:eastAsia="仿宋_GB2312" w:cs="仿宋_GB2312"/>
                <w:sz w:val="21"/>
                <w:szCs w:val="21"/>
              </w:rPr>
              <w:t>0154号)。</w:t>
            </w:r>
          </w:p>
          <w:p>
            <w:pPr>
              <w:ind w:firstLine="210" w:firstLineChars="100"/>
              <w:jc w:val="left"/>
              <w:rPr>
                <w:rFonts w:ascii="仿宋_GB2312" w:hAnsi="仿宋_GB2312" w:eastAsia="仿宋_GB2312" w:cs="仿宋_GB2312"/>
                <w:sz w:val="18"/>
                <w:szCs w:val="18"/>
              </w:rPr>
            </w:pPr>
            <w:r>
              <w:rPr>
                <w:rFonts w:hint="eastAsia" w:ascii="仿宋_GB2312" w:hAnsi="仿宋_GB2312" w:eastAsia="仿宋_GB2312" w:cs="仿宋_GB2312"/>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局将每日按罚款数额的百分之三加处罚款，并依法申请人民法院强制执行。</w:t>
            </w:r>
          </w:p>
        </w:tc>
        <w:tc>
          <w:tcPr>
            <w:tcW w:w="818" w:type="dxa"/>
            <w:noWrap/>
            <w:vAlign w:val="center"/>
          </w:tcPr>
          <w:p>
            <w:pPr>
              <w:topLinePunct/>
              <w:jc w:val="center"/>
              <w:rPr>
                <w:rFonts w:ascii="仿宋_GB2312" w:hAnsi="Calibri" w:eastAsia="仿宋_GB2312"/>
                <w:szCs w:val="21"/>
              </w:rPr>
            </w:pPr>
            <w:r>
              <w:rPr>
                <w:rFonts w:hint="eastAsia" w:ascii="仿宋_GB2312" w:hAnsi="仿宋_GB2312" w:eastAsia="仿宋_GB2312" w:cs="仿宋_GB2312"/>
                <w:sz w:val="24"/>
                <w:szCs w:val="24"/>
              </w:rPr>
              <w:t>2023年5月22日</w:t>
            </w:r>
          </w:p>
        </w:tc>
      </w:tr>
    </w:tbl>
    <w:p/>
    <w:sectPr>
      <w:pgSz w:w="16838" w:h="11906" w:orient="landscape"/>
      <w:pgMar w:top="1418" w:right="1440" w:bottom="136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jZmRiMmQxYTk1OTgyYzg5YWU0MWUwYTg1MjY4YzIifQ=="/>
  </w:docVars>
  <w:rsids>
    <w:rsidRoot w:val="009702C8"/>
    <w:rsid w:val="0001340F"/>
    <w:rsid w:val="000A6C7F"/>
    <w:rsid w:val="00203D8E"/>
    <w:rsid w:val="00322E8E"/>
    <w:rsid w:val="0034514C"/>
    <w:rsid w:val="003532FE"/>
    <w:rsid w:val="00372CE8"/>
    <w:rsid w:val="00454375"/>
    <w:rsid w:val="004634A4"/>
    <w:rsid w:val="00494F21"/>
    <w:rsid w:val="006369C3"/>
    <w:rsid w:val="007A2975"/>
    <w:rsid w:val="008755D6"/>
    <w:rsid w:val="009702C8"/>
    <w:rsid w:val="00A03009"/>
    <w:rsid w:val="00A145E0"/>
    <w:rsid w:val="00A63406"/>
    <w:rsid w:val="00A92015"/>
    <w:rsid w:val="00B91746"/>
    <w:rsid w:val="00C452E8"/>
    <w:rsid w:val="00D21944"/>
    <w:rsid w:val="00D72C78"/>
    <w:rsid w:val="00D93AEE"/>
    <w:rsid w:val="00DB37FE"/>
    <w:rsid w:val="00F001AD"/>
    <w:rsid w:val="00F958B7"/>
    <w:rsid w:val="00FA1F6C"/>
    <w:rsid w:val="08C65096"/>
    <w:rsid w:val="0D904732"/>
    <w:rsid w:val="0DED62DF"/>
    <w:rsid w:val="28770B09"/>
    <w:rsid w:val="35583148"/>
    <w:rsid w:val="487877F8"/>
    <w:rsid w:val="4BFE3061"/>
    <w:rsid w:val="4ED011A9"/>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rules v:ext="edit">
        <o:r id="V:Rule1" type="connector" idref="#直接箭头连接符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方正仿宋简体" w:cs="Times New Roman"/>
      <w:kern w:val="2"/>
      <w:sz w:val="18"/>
      <w:szCs w:val="18"/>
    </w:rPr>
  </w:style>
  <w:style w:type="character" w:customStyle="1" w:styleId="7">
    <w:name w:val="页脚 Char"/>
    <w:basedOn w:val="5"/>
    <w:link w:val="2"/>
    <w:uiPriority w:val="0"/>
    <w:rPr>
      <w:rFonts w:ascii="Times New Roman" w:hAnsi="Times New Roman" w:eastAsia="方正仿宋简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602</Words>
  <Characters>646</Characters>
  <Lines>4</Lines>
  <Paragraphs>1</Paragraphs>
  <TotalTime>42</TotalTime>
  <ScaleCrop>false</ScaleCrop>
  <LinksUpToDate>false</LinksUpToDate>
  <CharactersWithSpaces>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2022-01-13T03:46:00Z</dcterms:created>
  <dc:creator>lenovo</dc:creator>
  <cp:lastModifiedBy>Administrator</cp:lastModifiedBy>
  <cp:lastPrinted>2023-05-24T02:16:00Z</cp:lastPrinted>
  <dcterms:modified xsi:type="dcterms:W3CDTF">2023-07-25T09:03:52Z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E6526559F1594C3C8F685040B668820D</vt:lpwstr>
  </property>
</Properties>
</file>