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Pr="00F958B7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 w:rsidRPr="00F958B7"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Pr="00F958B7" w:rsidRDefault="000E36A2" w:rsidP="00F001AD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〔2023〕0313号</w:t>
            </w:r>
          </w:p>
        </w:tc>
        <w:tc>
          <w:tcPr>
            <w:tcW w:w="942" w:type="dxa"/>
            <w:noWrap/>
            <w:vAlign w:val="center"/>
          </w:tcPr>
          <w:p w:rsidR="009702C8" w:rsidRDefault="000E36A2" w:rsidP="000E36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6A2">
              <w:rPr>
                <w:rFonts w:ascii="仿宋_GB2312" w:eastAsia="仿宋_GB2312" w:cs="仿宋" w:hint="eastAsia"/>
                <w:sz w:val="24"/>
              </w:rPr>
              <w:t>西安市高</w:t>
            </w:r>
            <w:proofErr w:type="gramStart"/>
            <w:r w:rsidRPr="000E36A2">
              <w:rPr>
                <w:rFonts w:ascii="仿宋_GB2312" w:eastAsia="仿宋_GB2312" w:cs="仿宋" w:hint="eastAsia"/>
                <w:sz w:val="24"/>
              </w:rPr>
              <w:t>新区超飞</w:t>
            </w:r>
            <w:proofErr w:type="gramEnd"/>
            <w:r w:rsidRPr="000E36A2">
              <w:rPr>
                <w:rFonts w:ascii="仿宋_GB2312" w:eastAsia="仿宋_GB2312" w:cs="仿宋" w:hint="eastAsia"/>
                <w:sz w:val="24"/>
              </w:rPr>
              <w:t>餐饮店涉嫌未取得凉菜经营许可从事凉菜经营案</w:t>
            </w:r>
          </w:p>
        </w:tc>
        <w:tc>
          <w:tcPr>
            <w:tcW w:w="1134" w:type="dxa"/>
            <w:noWrap/>
            <w:vAlign w:val="center"/>
          </w:tcPr>
          <w:p w:rsidR="009702C8" w:rsidRDefault="000E36A2" w:rsidP="00F00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6A2">
              <w:rPr>
                <w:rFonts w:ascii="仿宋_GB2312" w:eastAsia="仿宋_GB2312" w:cs="仿宋" w:hint="eastAsia"/>
                <w:sz w:val="24"/>
              </w:rPr>
              <w:t>西安市高</w:t>
            </w:r>
            <w:proofErr w:type="gramStart"/>
            <w:r w:rsidRPr="000E36A2">
              <w:rPr>
                <w:rFonts w:ascii="仿宋_GB2312" w:eastAsia="仿宋_GB2312" w:cs="仿宋" w:hint="eastAsia"/>
                <w:sz w:val="24"/>
              </w:rPr>
              <w:t>新区超飞</w:t>
            </w:r>
            <w:proofErr w:type="gramEnd"/>
            <w:r w:rsidRPr="000E36A2">
              <w:rPr>
                <w:rFonts w:ascii="仿宋_GB2312" w:eastAsia="仿宋_GB2312" w:cs="仿宋" w:hint="eastAsia"/>
                <w:sz w:val="24"/>
              </w:rPr>
              <w:t>餐饮店</w:t>
            </w:r>
          </w:p>
        </w:tc>
        <w:tc>
          <w:tcPr>
            <w:tcW w:w="1134" w:type="dxa"/>
            <w:noWrap/>
            <w:vAlign w:val="center"/>
          </w:tcPr>
          <w:p w:rsidR="009702C8" w:rsidRDefault="000E3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E36A2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92610131MABXX61342</w:t>
            </w:r>
          </w:p>
        </w:tc>
        <w:tc>
          <w:tcPr>
            <w:tcW w:w="851" w:type="dxa"/>
            <w:noWrap/>
            <w:vAlign w:val="center"/>
          </w:tcPr>
          <w:p w:rsidR="009702C8" w:rsidRDefault="000E3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E36A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刘鹏超</w:t>
            </w:r>
          </w:p>
        </w:tc>
        <w:tc>
          <w:tcPr>
            <w:tcW w:w="4819" w:type="dxa"/>
            <w:noWrap/>
            <w:vAlign w:val="center"/>
          </w:tcPr>
          <w:p w:rsidR="00D21944" w:rsidRPr="00D21944" w:rsidRDefault="000E36A2" w:rsidP="000E36A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当事人于2022年9月7日租赁西安市高新区丈八街办科技二路</w:t>
            </w:r>
            <w:proofErr w:type="gramStart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甘家寨东二排</w:t>
            </w:r>
            <w:proofErr w:type="gramEnd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三号楼四单元一层商</w:t>
            </w:r>
            <w:proofErr w:type="gramStart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铺从事</w:t>
            </w:r>
            <w:proofErr w:type="gramEnd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饮经营活动，经营场所面积为50平方米。当事人于2022年09月30日取得《小餐饮经营许可证》，许可证编号：陕XCY20226101980291；有效期至2024年09月29日；经营项目：热食类制售。当事人于2023年4月开始在美团和饿了么外卖平台销售凉菜拼盘，累计营业额为3729.4元（</w:t>
            </w:r>
            <w:proofErr w:type="gramStart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美团平台</w:t>
            </w:r>
            <w:proofErr w:type="gramEnd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1450.4元，饿了么平台2279元）。当事人无凉菜制售专用工具设备。</w:t>
            </w:r>
          </w:p>
          <w:p w:rsidR="009702C8" w:rsidRPr="00D21944" w:rsidRDefault="009702C8" w:rsidP="00D21944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9702C8" w:rsidRPr="00BA2512" w:rsidRDefault="000E36A2" w:rsidP="000E36A2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处罚种类：</w:t>
            </w: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没收违法所得；罚款</w:t>
            </w:r>
            <w:r w:rsidR="008755D6"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BA2512" w:rsidRPr="00BA2512" w:rsidRDefault="000E36A2" w:rsidP="000E36A2">
            <w:pPr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依据：</w:t>
            </w: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《陕西省食品小作坊小餐饮及</w:t>
            </w:r>
            <w:bookmarkStart w:id="0" w:name="_GoBack"/>
            <w:bookmarkEnd w:id="0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摊贩管理条例》第四十五条第一款</w:t>
            </w:r>
            <w:r w:rsid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93" w:type="dxa"/>
            <w:noWrap/>
            <w:vAlign w:val="center"/>
          </w:tcPr>
          <w:p w:rsidR="00A63406" w:rsidRPr="00D93AEE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DB37FE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0E36A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32275D" w:rsidRPr="000C19BD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</w:t>
            </w:r>
            <w:r w:rsidRPr="000C19BD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日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向当事人送达了行政处罚决定书</w:t>
            </w:r>
            <w:r w:rsidR="00E14E6F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市监罚告</w:t>
            </w:r>
            <w:proofErr w:type="gramEnd"/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﹝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2023</w:t>
            </w:r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﹞</w:t>
            </w:r>
            <w:r w:rsidR="000E36A2" w:rsidRPr="000E36A2">
              <w:rPr>
                <w:rFonts w:ascii="仿宋_GB2312" w:eastAsia="仿宋_GB2312" w:hAnsi="仿宋_GB2312" w:cs="仿宋_GB2312"/>
                <w:sz w:val="21"/>
                <w:szCs w:val="21"/>
              </w:rPr>
              <w:t>0313</w:t>
            </w:r>
            <w:r w:rsid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</w: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8755D6" w:rsidP="008755D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中国工商银行、中国农业银行、中国银行、中国建设银行、西安银行的指定账户（陕西省非税收入待解缴科目），也可通过微信、支付宝扫描《陕西省政府非税收入电子缴款通知书》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Pr="00F958B7" w:rsidRDefault="000E36A2" w:rsidP="00BA2512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2023年8月10日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6F" w:rsidRDefault="00E14E6F" w:rsidP="00A63406">
      <w:r>
        <w:separator/>
      </w:r>
    </w:p>
  </w:endnote>
  <w:endnote w:type="continuationSeparator" w:id="0">
    <w:p w:rsidR="00E14E6F" w:rsidRDefault="00E14E6F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6F" w:rsidRDefault="00E14E6F" w:rsidP="00A63406">
      <w:r>
        <w:separator/>
      </w:r>
    </w:p>
  </w:footnote>
  <w:footnote w:type="continuationSeparator" w:id="0">
    <w:p w:rsidR="00E14E6F" w:rsidRDefault="00E14E6F" w:rsidP="00A6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149"/>
    <w:multiLevelType w:val="hybridMultilevel"/>
    <w:tmpl w:val="E15C2FC2"/>
    <w:lvl w:ilvl="0" w:tplc="4D74E4E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0A6C7F"/>
    <w:rsid w:val="000C19BD"/>
    <w:rsid w:val="000E36A2"/>
    <w:rsid w:val="00203D8E"/>
    <w:rsid w:val="0032275D"/>
    <w:rsid w:val="00322E8E"/>
    <w:rsid w:val="00341A1F"/>
    <w:rsid w:val="0034514C"/>
    <w:rsid w:val="003532FE"/>
    <w:rsid w:val="00372CE8"/>
    <w:rsid w:val="00454375"/>
    <w:rsid w:val="00456152"/>
    <w:rsid w:val="004634A4"/>
    <w:rsid w:val="00494F21"/>
    <w:rsid w:val="006369C3"/>
    <w:rsid w:val="008755D6"/>
    <w:rsid w:val="009702C8"/>
    <w:rsid w:val="00A03009"/>
    <w:rsid w:val="00A145E0"/>
    <w:rsid w:val="00A63406"/>
    <w:rsid w:val="00A92015"/>
    <w:rsid w:val="00B91746"/>
    <w:rsid w:val="00BA2512"/>
    <w:rsid w:val="00D21944"/>
    <w:rsid w:val="00D72C78"/>
    <w:rsid w:val="00D93AEE"/>
    <w:rsid w:val="00DB37FE"/>
    <w:rsid w:val="00E14E6F"/>
    <w:rsid w:val="00EE763F"/>
    <w:rsid w:val="00F001AD"/>
    <w:rsid w:val="00F958B7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A25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2023-08-16T08:50:00Z</cp:lastPrinted>
  <dcterms:created xsi:type="dcterms:W3CDTF">2022-01-13T03:46:00Z</dcterms:created>
  <dcterms:modified xsi:type="dcterms:W3CDTF">2023-08-16T08:50:00Z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