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FD" w:rsidRDefault="00005D7E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tbl>
      <w:tblPr>
        <w:tblpPr w:leftFromText="180" w:rightFromText="180" w:vertAnchor="text" w:horzAnchor="page" w:tblpX="896" w:tblpY="309"/>
        <w:tblOverlap w:val="never"/>
        <w:tblW w:w="138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667"/>
        <w:gridCol w:w="1277"/>
        <w:gridCol w:w="958"/>
        <w:gridCol w:w="2268"/>
        <w:gridCol w:w="850"/>
        <w:gridCol w:w="2410"/>
        <w:gridCol w:w="1843"/>
        <w:gridCol w:w="992"/>
        <w:gridCol w:w="1134"/>
      </w:tblGrid>
      <w:tr w:rsidR="00D530FD" w:rsidTr="005466D3">
        <w:trPr>
          <w:trHeight w:val="769"/>
        </w:trPr>
        <w:tc>
          <w:tcPr>
            <w:tcW w:w="459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序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号</w:t>
            </w:r>
          </w:p>
        </w:tc>
        <w:tc>
          <w:tcPr>
            <w:tcW w:w="166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罚决定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文书号</w:t>
            </w:r>
          </w:p>
        </w:tc>
        <w:tc>
          <w:tcPr>
            <w:tcW w:w="127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案件名称</w:t>
            </w:r>
          </w:p>
        </w:tc>
        <w:tc>
          <w:tcPr>
            <w:tcW w:w="958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268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组织机构代码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注册码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信用代码</w:t>
            </w:r>
          </w:p>
        </w:tc>
        <w:tc>
          <w:tcPr>
            <w:tcW w:w="850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法定代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表人姓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名</w:t>
            </w:r>
          </w:p>
        </w:tc>
        <w:tc>
          <w:tcPr>
            <w:tcW w:w="2410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主要违法事实</w:t>
            </w:r>
          </w:p>
        </w:tc>
        <w:tc>
          <w:tcPr>
            <w:tcW w:w="1843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行政处罚的种类和依据</w:t>
            </w:r>
          </w:p>
        </w:tc>
        <w:tc>
          <w:tcPr>
            <w:tcW w:w="992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行政处罚的履行方式和期限</w:t>
            </w:r>
          </w:p>
        </w:tc>
        <w:tc>
          <w:tcPr>
            <w:tcW w:w="1134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作出处罚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的日期</w:t>
            </w:r>
          </w:p>
        </w:tc>
      </w:tr>
      <w:tr w:rsidR="00D530FD" w:rsidTr="005466D3">
        <w:trPr>
          <w:trHeight w:val="1319"/>
        </w:trPr>
        <w:tc>
          <w:tcPr>
            <w:tcW w:w="459" w:type="dxa"/>
            <w:vAlign w:val="center"/>
          </w:tcPr>
          <w:p w:rsidR="00D530FD" w:rsidRDefault="005B7D2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1</w:t>
            </w:r>
          </w:p>
        </w:tc>
        <w:tc>
          <w:tcPr>
            <w:tcW w:w="1667" w:type="dxa"/>
            <w:vAlign w:val="center"/>
          </w:tcPr>
          <w:p w:rsidR="00D530FD" w:rsidRPr="005466D3" w:rsidRDefault="005B7D2C" w:rsidP="005466D3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5466D3">
              <w:rPr>
                <w:rFonts w:ascii="仿宋_GB2312" w:eastAsia="仿宋_GB2312" w:hAnsi="仿宋_GB2312" w:cs="仿宋_GB2312" w:hint="eastAsia"/>
                <w:bCs/>
              </w:rPr>
              <w:t>西市监处罚〔2023〕</w:t>
            </w:r>
            <w:r w:rsidR="006A429C" w:rsidRPr="005466D3">
              <w:rPr>
                <w:rFonts w:ascii="仿宋_GB2312" w:eastAsia="仿宋_GB2312" w:hAnsi="仿宋_GB2312" w:cs="仿宋_GB2312" w:hint="eastAsia"/>
                <w:bCs/>
              </w:rPr>
              <w:t>0</w:t>
            </w:r>
            <w:r w:rsidR="005466D3" w:rsidRPr="005466D3">
              <w:rPr>
                <w:rFonts w:ascii="仿宋_GB2312" w:eastAsia="仿宋_GB2312" w:hAnsi="仿宋_GB2312" w:cs="仿宋_GB2312" w:hint="eastAsia"/>
                <w:bCs/>
              </w:rPr>
              <w:t>314</w:t>
            </w:r>
            <w:r w:rsidRPr="005466D3">
              <w:rPr>
                <w:rFonts w:ascii="仿宋_GB2312" w:eastAsia="仿宋_GB2312" w:hAnsi="仿宋_GB2312" w:cs="仿宋_GB2312" w:hint="eastAsia"/>
                <w:bCs/>
              </w:rPr>
              <w:t>号</w:t>
            </w:r>
          </w:p>
        </w:tc>
        <w:tc>
          <w:tcPr>
            <w:tcW w:w="1277" w:type="dxa"/>
            <w:vAlign w:val="center"/>
          </w:tcPr>
          <w:p w:rsidR="00D530FD" w:rsidRPr="004F0B9A" w:rsidRDefault="005466D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466D3">
              <w:rPr>
                <w:rFonts w:ascii="仿宋_GB2312" w:eastAsia="仿宋_GB2312" w:hAnsi="仿宋_GB2312" w:cs="仿宋_GB2312" w:hint="eastAsia"/>
                <w:bCs/>
              </w:rPr>
              <w:t>陕西鑫京江商贸有限公司</w:t>
            </w:r>
            <w:r>
              <w:rPr>
                <w:rFonts w:ascii="仿宋_GB2312" w:eastAsia="仿宋_GB2312" w:hAnsi="仿宋_GB2312" w:cs="仿宋_GB2312" w:hint="eastAsia"/>
                <w:bCs/>
              </w:rPr>
              <w:t>侵犯注册商标专用权、</w:t>
            </w:r>
            <w:r>
              <w:rPr>
                <w:rFonts w:ascii="仿宋_GB2312" w:eastAsia="仿宋_GB2312" w:hAnsi="仿宋_GB2312" w:cs="仿宋_GB2312" w:hint="eastAsia"/>
              </w:rPr>
              <w:t>未按规定建立并遵守进货查验记录案</w:t>
            </w:r>
          </w:p>
        </w:tc>
        <w:tc>
          <w:tcPr>
            <w:tcW w:w="958" w:type="dxa"/>
            <w:vAlign w:val="center"/>
          </w:tcPr>
          <w:p w:rsidR="00D530FD" w:rsidRPr="004F0B9A" w:rsidRDefault="005466D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466D3">
              <w:rPr>
                <w:rFonts w:ascii="仿宋_GB2312" w:eastAsia="仿宋_GB2312" w:hAnsi="仿宋_GB2312" w:cs="仿宋_GB2312" w:hint="eastAsia"/>
                <w:bCs/>
              </w:rPr>
              <w:t>陕西鑫京江商贸有限公司</w:t>
            </w:r>
          </w:p>
        </w:tc>
        <w:tc>
          <w:tcPr>
            <w:tcW w:w="2268" w:type="dxa"/>
            <w:vAlign w:val="center"/>
          </w:tcPr>
          <w:p w:rsidR="00D530FD" w:rsidRPr="004F0B9A" w:rsidRDefault="005466D3" w:rsidP="006A429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466D3">
              <w:rPr>
                <w:rFonts w:ascii="仿宋_GB2312" w:eastAsia="仿宋_GB2312" w:hAnsi="仿宋_GB2312" w:cs="仿宋_GB2312" w:hint="eastAsia"/>
                <w:bCs/>
              </w:rPr>
              <w:t>91610131MAB0TY0P29</w:t>
            </w:r>
          </w:p>
        </w:tc>
        <w:tc>
          <w:tcPr>
            <w:tcW w:w="850" w:type="dxa"/>
            <w:vAlign w:val="center"/>
          </w:tcPr>
          <w:p w:rsidR="00D530FD" w:rsidRPr="005466D3" w:rsidRDefault="005466D3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5466D3">
              <w:rPr>
                <w:rFonts w:ascii="仿宋_GB2312" w:eastAsia="仿宋_GB2312" w:hAnsi="仿宋_GB2312" w:cs="仿宋_GB2312" w:hint="eastAsia"/>
                <w:bCs/>
              </w:rPr>
              <w:t>彭兵兵</w:t>
            </w:r>
          </w:p>
        </w:tc>
        <w:tc>
          <w:tcPr>
            <w:tcW w:w="2410" w:type="dxa"/>
            <w:vAlign w:val="center"/>
          </w:tcPr>
          <w:p w:rsidR="005466D3" w:rsidRPr="005466D3" w:rsidRDefault="005466D3" w:rsidP="005466D3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5466D3">
              <w:rPr>
                <w:rFonts w:ascii="仿宋_GB2312" w:eastAsia="仿宋_GB2312" w:hAnsi="仿宋_GB2312" w:cs="仿宋_GB2312" w:hint="eastAsia"/>
                <w:bCs/>
              </w:rPr>
              <w:t>陕西鑫京江商贸有限公司在经营过程中，销售侵犯注册商标专用权的商品、未按规定建立进货查验记录制度等行为，违反了《中华人民共和国商标法》第五十七条第一款第三项和《中华人民共和国食品安全法》第五十三条第二款 的规定。”之规定。</w:t>
            </w:r>
          </w:p>
          <w:p w:rsidR="00D530FD" w:rsidRPr="005466D3" w:rsidRDefault="00D530FD" w:rsidP="005466D3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843" w:type="dxa"/>
            <w:vAlign w:val="center"/>
          </w:tcPr>
          <w:p w:rsidR="005466D3" w:rsidRPr="005466D3" w:rsidRDefault="005466D3" w:rsidP="005466D3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 w:rsidRPr="005466D3">
              <w:rPr>
                <w:rFonts w:ascii="仿宋_GB2312" w:eastAsia="仿宋_GB2312" w:hAnsi="仿宋_GB2312" w:cs="仿宋_GB2312" w:hint="eastAsia"/>
                <w:bCs/>
              </w:rPr>
              <w:t>依据《中华人民共和国商标法》第六十条第二款和《中华人民共和国食品安全法》第一百二十六条第一款第三项之规定，责令当事人立即停止侵权行为，并建议对当事人作出如下行政处罚：     1、警告；</w:t>
            </w:r>
          </w:p>
          <w:p w:rsidR="005466D3" w:rsidRPr="005466D3" w:rsidRDefault="005466D3" w:rsidP="005466D3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 w:rsidRPr="005466D3">
              <w:rPr>
                <w:rFonts w:ascii="仿宋_GB2312" w:eastAsia="仿宋_GB2312" w:hAnsi="仿宋_GB2312" w:cs="仿宋_GB2312" w:hint="eastAsia"/>
                <w:bCs/>
              </w:rPr>
              <w:t>2、罚款人民币6000元；</w:t>
            </w:r>
          </w:p>
          <w:p w:rsidR="00D530FD" w:rsidRPr="005466D3" w:rsidRDefault="005466D3" w:rsidP="005466D3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 w:rsidRPr="005466D3">
              <w:rPr>
                <w:rFonts w:ascii="仿宋_GB2312" w:eastAsia="仿宋_GB2312" w:hAnsi="仿宋_GB2312" w:cs="仿宋_GB2312" w:hint="eastAsia"/>
                <w:bCs/>
              </w:rPr>
              <w:t>3、没收侵犯注册商标专用权的白酒9瓶。</w:t>
            </w:r>
          </w:p>
        </w:tc>
        <w:tc>
          <w:tcPr>
            <w:tcW w:w="992" w:type="dxa"/>
            <w:vAlign w:val="center"/>
          </w:tcPr>
          <w:p w:rsidR="00D530FD" w:rsidRPr="005466D3" w:rsidRDefault="00CA77F3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5466D3">
              <w:rPr>
                <w:rFonts w:ascii="仿宋_GB2312" w:eastAsia="仿宋_GB2312" w:hAnsi="仿宋_GB2312" w:cs="仿宋_GB2312" w:hint="eastAsia"/>
                <w:bCs/>
              </w:rPr>
              <w:t>自动履行接到处罚决定书之日起15个工作日内</w:t>
            </w:r>
          </w:p>
        </w:tc>
        <w:tc>
          <w:tcPr>
            <w:tcW w:w="1134" w:type="dxa"/>
            <w:vAlign w:val="center"/>
          </w:tcPr>
          <w:p w:rsidR="00D530FD" w:rsidRPr="005466D3" w:rsidRDefault="00CA77F3" w:rsidP="005466D3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5466D3">
              <w:rPr>
                <w:rFonts w:ascii="仿宋_GB2312" w:eastAsia="仿宋_GB2312" w:hAnsi="仿宋_GB2312" w:cs="仿宋_GB2312" w:hint="eastAsia"/>
                <w:bCs/>
              </w:rPr>
              <w:t>2023年</w:t>
            </w:r>
            <w:r w:rsidR="005466D3" w:rsidRPr="005466D3">
              <w:rPr>
                <w:rFonts w:ascii="仿宋_GB2312" w:eastAsia="仿宋_GB2312" w:hAnsi="仿宋_GB2312" w:cs="仿宋_GB2312" w:hint="eastAsia"/>
                <w:bCs/>
              </w:rPr>
              <w:t>8</w:t>
            </w:r>
            <w:r w:rsidRPr="005466D3">
              <w:rPr>
                <w:rFonts w:ascii="仿宋_GB2312" w:eastAsia="仿宋_GB2312" w:hAnsi="仿宋_GB2312" w:cs="仿宋_GB2312" w:hint="eastAsia"/>
                <w:bCs/>
              </w:rPr>
              <w:t>月</w:t>
            </w:r>
            <w:r w:rsidR="005466D3" w:rsidRPr="005466D3">
              <w:rPr>
                <w:rFonts w:ascii="仿宋_GB2312" w:eastAsia="仿宋_GB2312" w:hAnsi="仿宋_GB2312" w:cs="仿宋_GB2312" w:hint="eastAsia"/>
                <w:bCs/>
              </w:rPr>
              <w:t>4</w:t>
            </w:r>
            <w:r w:rsidRPr="005466D3">
              <w:rPr>
                <w:rFonts w:ascii="仿宋_GB2312" w:eastAsia="仿宋_GB2312" w:hAnsi="仿宋_GB2312" w:cs="仿宋_GB2312" w:hint="eastAsia"/>
                <w:bCs/>
              </w:rPr>
              <w:t>日</w:t>
            </w:r>
          </w:p>
        </w:tc>
      </w:tr>
    </w:tbl>
    <w:p w:rsidR="00005D7E" w:rsidRDefault="00005D7E"/>
    <w:sectPr w:rsidR="00005D7E" w:rsidSect="00D530F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DF2" w:rsidRDefault="00650DF2" w:rsidP="00A3413C">
      <w:r>
        <w:separator/>
      </w:r>
    </w:p>
  </w:endnote>
  <w:endnote w:type="continuationSeparator" w:id="1">
    <w:p w:rsidR="00650DF2" w:rsidRDefault="00650DF2" w:rsidP="00A3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DF2" w:rsidRDefault="00650DF2" w:rsidP="00A3413C">
      <w:r>
        <w:separator/>
      </w:r>
    </w:p>
  </w:footnote>
  <w:footnote w:type="continuationSeparator" w:id="1">
    <w:p w:rsidR="00650DF2" w:rsidRDefault="00650DF2" w:rsidP="00A34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3MWZlNDc4ZmE1NThmZDNmYTQyNTE2MWNlOGJlZjEifQ=="/>
  </w:docVars>
  <w:rsids>
    <w:rsidRoot w:val="0079327F"/>
    <w:rsid w:val="00005D7E"/>
    <w:rsid w:val="00020FF0"/>
    <w:rsid w:val="000312CA"/>
    <w:rsid w:val="000D3718"/>
    <w:rsid w:val="001D4111"/>
    <w:rsid w:val="00220F9C"/>
    <w:rsid w:val="00263F41"/>
    <w:rsid w:val="00264572"/>
    <w:rsid w:val="002957A1"/>
    <w:rsid w:val="003C5F0A"/>
    <w:rsid w:val="004065EA"/>
    <w:rsid w:val="004F0B9A"/>
    <w:rsid w:val="005466D3"/>
    <w:rsid w:val="005B7D2C"/>
    <w:rsid w:val="005C5375"/>
    <w:rsid w:val="005F041D"/>
    <w:rsid w:val="00650DF2"/>
    <w:rsid w:val="006A429C"/>
    <w:rsid w:val="006C0317"/>
    <w:rsid w:val="0079327F"/>
    <w:rsid w:val="007B4DF0"/>
    <w:rsid w:val="008270DE"/>
    <w:rsid w:val="00873E3D"/>
    <w:rsid w:val="009432F2"/>
    <w:rsid w:val="00A04F90"/>
    <w:rsid w:val="00A3413C"/>
    <w:rsid w:val="00A95A9F"/>
    <w:rsid w:val="00AB0596"/>
    <w:rsid w:val="00AF0E5F"/>
    <w:rsid w:val="00BE44B7"/>
    <w:rsid w:val="00CA77F3"/>
    <w:rsid w:val="00D530FD"/>
    <w:rsid w:val="00D9018E"/>
    <w:rsid w:val="00DD4652"/>
    <w:rsid w:val="00DF00F9"/>
    <w:rsid w:val="00E05762"/>
    <w:rsid w:val="00EA7C68"/>
    <w:rsid w:val="00F2681B"/>
    <w:rsid w:val="137734D1"/>
    <w:rsid w:val="15D94DD5"/>
    <w:rsid w:val="3E261C86"/>
    <w:rsid w:val="69D1616E"/>
    <w:rsid w:val="6FC44EF5"/>
    <w:rsid w:val="7C57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53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530FD"/>
    <w:rPr>
      <w:kern w:val="2"/>
      <w:sz w:val="18"/>
      <w:szCs w:val="18"/>
    </w:rPr>
  </w:style>
  <w:style w:type="paragraph" w:styleId="a4">
    <w:name w:val="header"/>
    <w:basedOn w:val="a"/>
    <w:link w:val="Char0"/>
    <w:rsid w:val="00D53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530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Company>jiajing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5</cp:revision>
  <cp:lastPrinted>2023-02-10T04:32:00Z</cp:lastPrinted>
  <dcterms:created xsi:type="dcterms:W3CDTF">2023-06-27T01:02:00Z</dcterms:created>
  <dcterms:modified xsi:type="dcterms:W3CDTF">2023-08-30T09:16:00Z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BE76F099A3744D35BC1732CCED22DF44</vt:lpwstr>
  </property>
</Properties>
</file>