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69" w:rsidRDefault="00D77DE3">
      <w:pPr>
        <w:spacing w:line="400" w:lineRule="exact"/>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28"/>
        <w:gridCol w:w="1408"/>
        <w:gridCol w:w="1171"/>
        <w:gridCol w:w="1743"/>
        <w:gridCol w:w="1929"/>
        <w:gridCol w:w="1028"/>
        <w:gridCol w:w="2849"/>
        <w:gridCol w:w="3192"/>
        <w:gridCol w:w="1450"/>
        <w:gridCol w:w="1037"/>
      </w:tblGrid>
      <w:tr w:rsidR="00612069">
        <w:trPr>
          <w:trHeight w:val="430"/>
        </w:trPr>
        <w:tc>
          <w:tcPr>
            <w:tcW w:w="328"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序</w:t>
            </w:r>
          </w:p>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号</w:t>
            </w:r>
          </w:p>
        </w:tc>
        <w:tc>
          <w:tcPr>
            <w:tcW w:w="1408"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行政处罚决定</w:t>
            </w:r>
          </w:p>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文书号</w:t>
            </w:r>
          </w:p>
        </w:tc>
        <w:tc>
          <w:tcPr>
            <w:tcW w:w="1171"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案件名称</w:t>
            </w:r>
          </w:p>
        </w:tc>
        <w:tc>
          <w:tcPr>
            <w:tcW w:w="1743"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违法企业名称或违法自然人姓名</w:t>
            </w:r>
          </w:p>
        </w:tc>
        <w:tc>
          <w:tcPr>
            <w:tcW w:w="1929"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违法企业</w:t>
            </w:r>
          </w:p>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统一信用代码</w:t>
            </w:r>
          </w:p>
        </w:tc>
        <w:tc>
          <w:tcPr>
            <w:tcW w:w="1028"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法定代表人姓名</w:t>
            </w:r>
          </w:p>
        </w:tc>
        <w:tc>
          <w:tcPr>
            <w:tcW w:w="2849"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主要违法事实</w:t>
            </w:r>
          </w:p>
        </w:tc>
        <w:tc>
          <w:tcPr>
            <w:tcW w:w="3192"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行政处罚的种类和依据</w:t>
            </w:r>
          </w:p>
        </w:tc>
        <w:tc>
          <w:tcPr>
            <w:tcW w:w="1450"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行政处罚的履行方式和期限</w:t>
            </w:r>
          </w:p>
        </w:tc>
        <w:tc>
          <w:tcPr>
            <w:tcW w:w="1037" w:type="dxa"/>
            <w:noWrap/>
            <w:vAlign w:val="center"/>
          </w:tcPr>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作出处罚</w:t>
            </w:r>
          </w:p>
          <w:p w:rsidR="00612069" w:rsidRDefault="00D77DE3">
            <w:pPr>
              <w:spacing w:line="240" w:lineRule="exact"/>
              <w:jc w:val="center"/>
              <w:rPr>
                <w:rFonts w:ascii="黑体" w:eastAsia="黑体" w:hAnsi="黑体"/>
                <w:spacing w:val="-8"/>
                <w:sz w:val="21"/>
                <w:szCs w:val="21"/>
              </w:rPr>
            </w:pPr>
            <w:r>
              <w:rPr>
                <w:rFonts w:ascii="黑体" w:eastAsia="黑体" w:hAnsi="黑体" w:hint="eastAsia"/>
                <w:spacing w:val="-8"/>
                <w:sz w:val="21"/>
                <w:szCs w:val="21"/>
              </w:rPr>
              <w:t>的日期</w:t>
            </w:r>
          </w:p>
        </w:tc>
      </w:tr>
      <w:tr w:rsidR="00612069">
        <w:trPr>
          <w:trHeight w:val="90"/>
        </w:trPr>
        <w:tc>
          <w:tcPr>
            <w:tcW w:w="328" w:type="dxa"/>
            <w:noWrap/>
            <w:vAlign w:val="center"/>
          </w:tcPr>
          <w:p w:rsidR="00612069" w:rsidRDefault="00D77DE3">
            <w:pPr>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1408" w:type="dxa"/>
            <w:noWrap/>
            <w:vAlign w:val="center"/>
          </w:tcPr>
          <w:p w:rsidR="00612069" w:rsidRDefault="00D77DE3">
            <w:pPr>
              <w:jc w:val="center"/>
              <w:rPr>
                <w:rFonts w:ascii="仿宋_GB2312" w:eastAsia="仿宋_GB2312" w:hAnsi="仿宋_GB2312" w:cs="仿宋_GB2312"/>
                <w:sz w:val="21"/>
                <w:szCs w:val="21"/>
              </w:rPr>
            </w:pPr>
            <w:r>
              <w:rPr>
                <w:rFonts w:ascii="仿宋_GB2312" w:eastAsia="仿宋_GB2312" w:hint="eastAsia"/>
                <w:sz w:val="22"/>
                <w:szCs w:val="22"/>
              </w:rPr>
              <w:t>西市监处罚</w:t>
            </w:r>
            <w:r>
              <w:rPr>
                <w:rFonts w:ascii="仿宋_GB2312" w:eastAsia="仿宋_GB2312" w:hint="eastAsia"/>
                <w:sz w:val="22"/>
                <w:szCs w:val="22"/>
              </w:rPr>
              <w:t>[2023]0386</w:t>
            </w:r>
            <w:r>
              <w:rPr>
                <w:rFonts w:ascii="仿宋_GB2312" w:eastAsia="仿宋_GB2312" w:hint="eastAsia"/>
                <w:sz w:val="22"/>
                <w:szCs w:val="22"/>
              </w:rPr>
              <w:t>号</w:t>
            </w:r>
          </w:p>
        </w:tc>
        <w:tc>
          <w:tcPr>
            <w:tcW w:w="1171" w:type="dxa"/>
            <w:noWrap/>
            <w:vAlign w:val="center"/>
          </w:tcPr>
          <w:p w:rsidR="00612069" w:rsidRDefault="00D77DE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成都太尚医堂大药房有限公司涉嫌发布违法广告案</w:t>
            </w:r>
          </w:p>
        </w:tc>
        <w:tc>
          <w:tcPr>
            <w:tcW w:w="1743" w:type="dxa"/>
            <w:noWrap/>
            <w:vAlign w:val="center"/>
          </w:tcPr>
          <w:p w:rsidR="00612069" w:rsidRDefault="00D77DE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成都太尚医堂大药房有限公司</w:t>
            </w:r>
          </w:p>
        </w:tc>
        <w:tc>
          <w:tcPr>
            <w:tcW w:w="1929" w:type="dxa"/>
            <w:noWrap/>
            <w:vAlign w:val="center"/>
          </w:tcPr>
          <w:p w:rsidR="00612069" w:rsidRDefault="00D77DE3">
            <w:pPr>
              <w:widowControl/>
              <w:jc w:val="center"/>
              <w:textAlignment w:val="center"/>
              <w:rPr>
                <w:rFonts w:ascii="仿宋_GB2312" w:eastAsia="仿宋_GB2312" w:hAnsi="仿宋_GB2312" w:cs="仿宋_GB2312"/>
                <w:color w:val="000000"/>
                <w:sz w:val="20"/>
              </w:rPr>
            </w:pPr>
            <w:r>
              <w:rPr>
                <w:rFonts w:ascii="仿宋_GB2312" w:eastAsia="仿宋_GB2312" w:hAnsi="仿宋_GB2312" w:cs="仿宋_GB2312" w:hint="eastAsia"/>
                <w:color w:val="000000"/>
                <w:sz w:val="20"/>
              </w:rPr>
              <w:t>91510104MA5A4WRF01</w:t>
            </w:r>
            <w:bookmarkStart w:id="0" w:name="_GoBack"/>
            <w:bookmarkEnd w:id="0"/>
          </w:p>
        </w:tc>
        <w:tc>
          <w:tcPr>
            <w:tcW w:w="1028" w:type="dxa"/>
            <w:noWrap/>
            <w:vAlign w:val="center"/>
          </w:tcPr>
          <w:p w:rsidR="00612069" w:rsidRDefault="00D77DE3">
            <w:pPr>
              <w:widowControl/>
              <w:jc w:val="center"/>
              <w:textAlignment w:val="center"/>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崔勇</w:t>
            </w:r>
            <w:r>
              <w:rPr>
                <w:rFonts w:ascii="仿宋_GB2312" w:eastAsia="仿宋_GB2312" w:hAnsi="仿宋_GB2312" w:cs="仿宋_GB2312" w:hint="eastAsia"/>
                <w:color w:val="000000"/>
                <w:sz w:val="20"/>
              </w:rPr>
              <w:t xml:space="preserve"> </w:t>
            </w:r>
          </w:p>
        </w:tc>
        <w:tc>
          <w:tcPr>
            <w:tcW w:w="2849" w:type="dxa"/>
            <w:noWrap/>
            <w:vAlign w:val="center"/>
          </w:tcPr>
          <w:p w:rsidR="00612069" w:rsidRDefault="00D77DE3">
            <w:pPr>
              <w:widowControl/>
              <w:spacing w:line="300" w:lineRule="exact"/>
              <w:ind w:firstLineChars="200" w:firstLine="48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当事人作为广告主，通过“医家讲坛”栏目发布的“龟蛇酒”广告，广告发布期限为</w:t>
            </w:r>
            <w:r>
              <w:rPr>
                <w:rFonts w:ascii="仿宋_GB2312" w:eastAsia="仿宋_GB2312" w:hAnsi="仿宋_GB2312" w:cs="仿宋_GB2312" w:hint="eastAsia"/>
                <w:color w:val="000000"/>
                <w:sz w:val="24"/>
                <w:szCs w:val="24"/>
              </w:rPr>
              <w:t>2022</w:t>
            </w:r>
            <w:r>
              <w:rPr>
                <w:rFonts w:ascii="仿宋_GB2312" w:eastAsia="仿宋_GB2312" w:hAnsi="仿宋_GB2312" w:cs="仿宋_GB2312" w:hint="eastAsia"/>
                <w:color w:val="000000"/>
                <w:sz w:val="24"/>
                <w:szCs w:val="24"/>
              </w:rPr>
              <w:t>年</w:t>
            </w:r>
            <w:r>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13</w:t>
            </w:r>
            <w:r>
              <w:rPr>
                <w:rFonts w:ascii="仿宋_GB2312" w:eastAsia="仿宋_GB2312" w:hAnsi="仿宋_GB2312" w:cs="仿宋_GB2312" w:hint="eastAsia"/>
                <w:color w:val="000000"/>
                <w:sz w:val="24"/>
                <w:szCs w:val="24"/>
              </w:rPr>
              <w:t>日至</w:t>
            </w:r>
            <w:r>
              <w:rPr>
                <w:rFonts w:ascii="仿宋_GB2312" w:eastAsia="仿宋_GB2312" w:hAnsi="仿宋_GB2312" w:cs="仿宋_GB2312" w:hint="eastAsia"/>
                <w:color w:val="000000"/>
                <w:sz w:val="24"/>
                <w:szCs w:val="24"/>
              </w:rPr>
              <w:t>2022</w:t>
            </w:r>
            <w:r>
              <w:rPr>
                <w:rFonts w:ascii="仿宋_GB2312" w:eastAsia="仿宋_GB2312" w:hAnsi="仿宋_GB2312" w:cs="仿宋_GB2312" w:hint="eastAsia"/>
                <w:color w:val="000000"/>
                <w:sz w:val="24"/>
                <w:szCs w:val="24"/>
              </w:rPr>
              <w:t>年</w:t>
            </w:r>
            <w:r>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30</w:t>
            </w:r>
            <w:r>
              <w:rPr>
                <w:rFonts w:ascii="仿宋_GB2312" w:eastAsia="仿宋_GB2312" w:hAnsi="仿宋_GB2312" w:cs="仿宋_GB2312" w:hint="eastAsia"/>
                <w:color w:val="000000"/>
                <w:sz w:val="24"/>
                <w:szCs w:val="24"/>
              </w:rPr>
              <w:t>日（</w:t>
            </w:r>
            <w:r>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13</w:t>
            </w:r>
            <w:r>
              <w:rPr>
                <w:rFonts w:ascii="仿宋_GB2312" w:eastAsia="仿宋_GB2312" w:hAnsi="仿宋_GB2312" w:cs="仿宋_GB2312" w:hint="eastAsia"/>
                <w:color w:val="000000"/>
                <w:sz w:val="24"/>
                <w:szCs w:val="24"/>
              </w:rPr>
              <w:t>日至</w:t>
            </w:r>
            <w:r>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20</w:t>
            </w:r>
            <w:r>
              <w:rPr>
                <w:rFonts w:ascii="仿宋_GB2312" w:eastAsia="仿宋_GB2312" w:hAnsi="仿宋_GB2312" w:cs="仿宋_GB2312" w:hint="eastAsia"/>
                <w:color w:val="000000"/>
                <w:sz w:val="24"/>
                <w:szCs w:val="24"/>
              </w:rPr>
              <w:t>日播出</w:t>
            </w:r>
            <w:r>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次；</w:t>
            </w:r>
            <w:r>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25</w:t>
            </w:r>
            <w:r>
              <w:rPr>
                <w:rFonts w:ascii="仿宋_GB2312" w:eastAsia="仿宋_GB2312" w:hAnsi="仿宋_GB2312" w:cs="仿宋_GB2312" w:hint="eastAsia"/>
                <w:color w:val="000000"/>
                <w:sz w:val="24"/>
                <w:szCs w:val="24"/>
              </w:rPr>
              <w:t>日至</w:t>
            </w:r>
            <w:r>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30</w:t>
            </w:r>
            <w:r>
              <w:rPr>
                <w:rFonts w:ascii="仿宋_GB2312" w:eastAsia="仿宋_GB2312" w:hAnsi="仿宋_GB2312" w:cs="仿宋_GB2312" w:hint="eastAsia"/>
                <w:color w:val="000000"/>
                <w:sz w:val="24"/>
                <w:szCs w:val="24"/>
              </w:rPr>
              <w:t>日播出</w:t>
            </w:r>
            <w:r>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次），该广告利用专家、患者等名义变相、形象作推荐、证明，同时，其广告内容与当事人提供的《广告审查准予许可决定书》内容不一致</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且当事人无法提供其他广告审查证明文件。同时，当事人无法提供广告费用的相关票据，故广告费用无法计算。</w:t>
            </w:r>
          </w:p>
        </w:tc>
        <w:tc>
          <w:tcPr>
            <w:tcW w:w="3192" w:type="dxa"/>
            <w:noWrap/>
            <w:vAlign w:val="center"/>
          </w:tcPr>
          <w:p w:rsidR="00612069" w:rsidRDefault="00D77DE3">
            <w:pPr>
              <w:widowControl/>
              <w:spacing w:line="300" w:lineRule="exact"/>
              <w:ind w:firstLineChars="200" w:firstLine="48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当事人作为广告主，通过“医家讲坛”栏目发布“龟蛇酒”广告的行为违反了《药品、医疗器械、保健食品、特殊医学用途配</w:t>
            </w:r>
            <w:r>
              <w:rPr>
                <w:rFonts w:ascii="仿宋_GB2312" w:eastAsia="仿宋_GB2312" w:hAnsi="仿宋_GB2312" w:cs="仿宋_GB2312" w:hint="eastAsia"/>
                <w:color w:val="000000"/>
                <w:sz w:val="24"/>
                <w:szCs w:val="24"/>
              </w:rPr>
              <w:t>方食品广告审查管理暂行办法》第十一条第一款第二项、《中华人民共和国广告法》第四十六条之规定。依据《中华人民共和国广告法》第五十八条第一款之规定，建议责令当事人停止发布广告，在相应范围内消除影响，并处罚款人民币</w:t>
            </w:r>
            <w:r>
              <w:rPr>
                <w:rFonts w:ascii="仿宋_GB2312" w:eastAsia="仿宋_GB2312" w:hAnsi="仿宋_GB2312" w:cs="仿宋_GB2312" w:hint="eastAsia"/>
                <w:color w:val="000000"/>
                <w:sz w:val="24"/>
                <w:szCs w:val="24"/>
              </w:rPr>
              <w:t>25000</w:t>
            </w:r>
            <w:r>
              <w:rPr>
                <w:rFonts w:ascii="仿宋_GB2312" w:eastAsia="仿宋_GB2312" w:hAnsi="仿宋_GB2312" w:cs="仿宋_GB2312" w:hint="eastAsia"/>
                <w:color w:val="000000"/>
                <w:sz w:val="24"/>
                <w:szCs w:val="24"/>
              </w:rPr>
              <w:t>元。</w:t>
            </w:r>
          </w:p>
          <w:p w:rsidR="00612069" w:rsidRDefault="00612069">
            <w:pPr>
              <w:widowControl/>
              <w:spacing w:line="300" w:lineRule="exact"/>
              <w:ind w:firstLineChars="200" w:firstLine="480"/>
              <w:jc w:val="left"/>
              <w:textAlignment w:val="center"/>
              <w:rPr>
                <w:rFonts w:ascii="仿宋_GB2312" w:eastAsia="仿宋_GB2312" w:hAnsi="仿宋_GB2312" w:cs="仿宋_GB2312"/>
                <w:color w:val="000000"/>
                <w:sz w:val="24"/>
                <w:szCs w:val="24"/>
              </w:rPr>
            </w:pPr>
          </w:p>
        </w:tc>
        <w:tc>
          <w:tcPr>
            <w:tcW w:w="1450" w:type="dxa"/>
            <w:noWrap/>
            <w:vAlign w:val="center"/>
          </w:tcPr>
          <w:p w:rsidR="00612069" w:rsidRDefault="00D77DE3">
            <w:pPr>
              <w:ind w:firstLineChars="100" w:firstLine="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主动履行接到处罚决定书之日起</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日内</w:t>
            </w:r>
          </w:p>
        </w:tc>
        <w:tc>
          <w:tcPr>
            <w:tcW w:w="1037" w:type="dxa"/>
            <w:noWrap/>
            <w:vAlign w:val="center"/>
          </w:tcPr>
          <w:p w:rsidR="00612069" w:rsidRDefault="00D77DE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2023</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日</w:t>
            </w:r>
          </w:p>
        </w:tc>
      </w:tr>
    </w:tbl>
    <w:p w:rsidR="00612069" w:rsidRDefault="00612069">
      <w:pPr>
        <w:spacing w:line="576" w:lineRule="exact"/>
        <w:ind w:rightChars="86" w:right="275"/>
        <w:rPr>
          <w:rFonts w:ascii="方正仿宋简体"/>
          <w:szCs w:val="32"/>
        </w:rPr>
      </w:pPr>
    </w:p>
    <w:sectPr w:rsidR="00612069" w:rsidSect="00612069">
      <w:headerReference w:type="even" r:id="rId6"/>
      <w:headerReference w:type="default" r:id="rId7"/>
      <w:footerReference w:type="even" r:id="rId8"/>
      <w:footerReference w:type="default" r:id="rId9"/>
      <w:pgSz w:w="16838" w:h="11906" w:orient="landscape"/>
      <w:pgMar w:top="631" w:right="2098" w:bottom="875" w:left="1985" w:header="851" w:footer="1588" w:gutter="0"/>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DE3" w:rsidRDefault="00D77DE3" w:rsidP="00612069">
      <w:r>
        <w:separator/>
      </w:r>
    </w:p>
  </w:endnote>
  <w:endnote w:type="continuationSeparator" w:id="1">
    <w:p w:rsidR="00D77DE3" w:rsidRDefault="00D77DE3" w:rsidP="00612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auto"/>
    <w:pitch w:val="variable"/>
    <w:sig w:usb0="800002BF" w:usb1="38CF7CFA" w:usb2="00000016" w:usb3="00000000" w:csb0="00040001" w:csb1="00000000"/>
    <w:embedRegular r:id="rId1" w:subsetted="1" w:fontKey="{B3A3EB01-E0BA-46F2-B002-C7468AE2CDD8}"/>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embedRegular r:id="rId2" w:subsetted="1" w:fontKey="{FCE7793A-D65D-4D38-8941-0F1AF682D31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69" w:rsidRDefault="00D77DE3">
    <w:pPr>
      <w:pStyle w:val="a6"/>
      <w:framePr w:w="2688" w:wrap="around" w:vAnchor="text" w:hAnchor="margin" w:xAlign="outside" w:y="3"/>
      <w:ind w:leftChars="113" w:left="362" w:firstLineChars="5" w:firstLine="14"/>
      <w:rPr>
        <w:rStyle w:val="a8"/>
        <w:rFonts w:ascii="宋体" w:eastAsia="宋体" w:hAnsi="宋体"/>
        <w:sz w:val="28"/>
        <w:szCs w:val="28"/>
      </w:rPr>
    </w:pPr>
    <w:r>
      <w:rPr>
        <w:rStyle w:val="a8"/>
        <w:rFonts w:ascii="宋体" w:eastAsia="宋体" w:hAnsi="宋体" w:hint="eastAsia"/>
        <w:sz w:val="28"/>
        <w:szCs w:val="28"/>
      </w:rPr>
      <w:t>—</w:t>
    </w:r>
    <w:r>
      <w:rPr>
        <w:rStyle w:val="a8"/>
        <w:rFonts w:ascii="宋体" w:eastAsia="宋体" w:hAnsi="宋体" w:hint="eastAsia"/>
        <w:sz w:val="28"/>
        <w:szCs w:val="28"/>
      </w:rPr>
      <w:t xml:space="preserve"> </w:t>
    </w:r>
    <w:r w:rsidR="00612069">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sidR="00612069">
      <w:rPr>
        <w:rStyle w:val="a8"/>
        <w:rFonts w:ascii="宋体" w:eastAsia="宋体" w:hAnsi="宋体"/>
        <w:sz w:val="28"/>
        <w:szCs w:val="28"/>
      </w:rPr>
      <w:fldChar w:fldCharType="separate"/>
    </w:r>
    <w:r w:rsidR="00F83545">
      <w:rPr>
        <w:rStyle w:val="a8"/>
        <w:rFonts w:ascii="宋体" w:eastAsia="宋体" w:hAnsi="宋体"/>
        <w:noProof/>
        <w:sz w:val="28"/>
        <w:szCs w:val="28"/>
      </w:rPr>
      <w:t>2</w:t>
    </w:r>
    <w:r w:rsidR="00612069">
      <w:rPr>
        <w:rStyle w:val="a8"/>
        <w:rFonts w:ascii="宋体" w:eastAsia="宋体" w:hAnsi="宋体"/>
        <w:sz w:val="28"/>
        <w:szCs w:val="28"/>
      </w:rPr>
      <w:fldChar w:fldCharType="end"/>
    </w:r>
    <w:r>
      <w:rPr>
        <w:rStyle w:val="a8"/>
        <w:rFonts w:ascii="宋体" w:eastAsia="宋体" w:hAnsi="宋体" w:hint="eastAsia"/>
        <w:sz w:val="28"/>
        <w:szCs w:val="28"/>
      </w:rPr>
      <w:t xml:space="preserve"> </w:t>
    </w:r>
    <w:r>
      <w:rPr>
        <w:rStyle w:val="a8"/>
        <w:rFonts w:ascii="宋体" w:eastAsia="宋体" w:hAnsi="宋体" w:hint="eastAsia"/>
        <w:sz w:val="28"/>
        <w:szCs w:val="28"/>
      </w:rPr>
      <w:t>—</w:t>
    </w:r>
  </w:p>
  <w:p w:rsidR="00612069" w:rsidRDefault="0061206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69" w:rsidRDefault="00D77DE3">
    <w:pPr>
      <w:pStyle w:val="a6"/>
      <w:framePr w:wrap="around" w:vAnchor="text" w:hAnchor="margin" w:xAlign="outside" w:y="1"/>
      <w:ind w:rightChars="105" w:right="336"/>
      <w:jc w:val="right"/>
      <w:rPr>
        <w:rStyle w:val="a8"/>
        <w:rFonts w:ascii="宋体" w:eastAsia="宋体" w:hAnsi="宋体"/>
        <w:sz w:val="28"/>
      </w:rPr>
    </w:pPr>
    <w:r>
      <w:rPr>
        <w:rStyle w:val="a8"/>
        <w:rFonts w:ascii="宋体" w:eastAsia="宋体" w:hAnsi="宋体"/>
        <w:sz w:val="28"/>
      </w:rPr>
      <w:t>—</w:t>
    </w:r>
    <w:r w:rsidR="00612069">
      <w:rPr>
        <w:rStyle w:val="a8"/>
        <w:rFonts w:ascii="宋体" w:eastAsia="宋体" w:hAnsi="宋体"/>
        <w:sz w:val="28"/>
      </w:rPr>
      <w:fldChar w:fldCharType="begin"/>
    </w:r>
    <w:r>
      <w:rPr>
        <w:rStyle w:val="a8"/>
        <w:rFonts w:ascii="宋体" w:eastAsia="宋体" w:hAnsi="宋体"/>
        <w:sz w:val="28"/>
      </w:rPr>
      <w:instrText xml:space="preserve">PAGE  </w:instrText>
    </w:r>
    <w:r w:rsidR="00612069">
      <w:rPr>
        <w:rStyle w:val="a8"/>
        <w:rFonts w:ascii="宋体" w:eastAsia="宋体" w:hAnsi="宋体"/>
        <w:sz w:val="28"/>
      </w:rPr>
      <w:fldChar w:fldCharType="separate"/>
    </w:r>
    <w:r w:rsidR="00F83545">
      <w:rPr>
        <w:rStyle w:val="a8"/>
        <w:rFonts w:ascii="宋体" w:eastAsia="宋体" w:hAnsi="宋体"/>
        <w:noProof/>
        <w:sz w:val="28"/>
      </w:rPr>
      <w:t>1</w:t>
    </w:r>
    <w:r w:rsidR="00612069">
      <w:rPr>
        <w:rStyle w:val="a8"/>
        <w:rFonts w:ascii="宋体" w:eastAsia="宋体" w:hAnsi="宋体"/>
        <w:sz w:val="28"/>
      </w:rPr>
      <w:fldChar w:fldCharType="end"/>
    </w:r>
    <w:r>
      <w:rPr>
        <w:rStyle w:val="a8"/>
        <w:rFonts w:ascii="宋体" w:eastAsia="宋体" w:hAnsi="宋体"/>
        <w:sz w:val="28"/>
      </w:rPr>
      <w:t>—</w:t>
    </w:r>
  </w:p>
  <w:p w:rsidR="00612069" w:rsidRDefault="0061206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DE3" w:rsidRDefault="00D77DE3" w:rsidP="00612069">
      <w:r>
        <w:separator/>
      </w:r>
    </w:p>
  </w:footnote>
  <w:footnote w:type="continuationSeparator" w:id="1">
    <w:p w:rsidR="00D77DE3" w:rsidRDefault="00D77DE3" w:rsidP="00612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69" w:rsidRDefault="0061206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69" w:rsidRDefault="0061206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attachedTemplate r:id="rId1"/>
  <w:stylePaneFormatFilter w:val="3F01"/>
  <w:doNotTrackMoves/>
  <w:defaultTabStop w:val="425"/>
  <w:evenAndOddHeaders/>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cxZWZmODY1ZmE2OWMwYzM0ZDBjMjVlMTUzYzZkNjYifQ=="/>
  </w:docVars>
  <w:rsids>
    <w:rsidRoot w:val="00C720E1"/>
    <w:rsid w:val="000012CD"/>
    <w:rsid w:val="000045F6"/>
    <w:rsid w:val="00013D81"/>
    <w:rsid w:val="000359FE"/>
    <w:rsid w:val="0004031E"/>
    <w:rsid w:val="00040C1D"/>
    <w:rsid w:val="000B5A79"/>
    <w:rsid w:val="000D6064"/>
    <w:rsid w:val="000E38BC"/>
    <w:rsid w:val="0010101D"/>
    <w:rsid w:val="00112287"/>
    <w:rsid w:val="00120A1D"/>
    <w:rsid w:val="001555C4"/>
    <w:rsid w:val="001650A2"/>
    <w:rsid w:val="001A46DA"/>
    <w:rsid w:val="00205AC3"/>
    <w:rsid w:val="00216BC2"/>
    <w:rsid w:val="00250E38"/>
    <w:rsid w:val="002924A9"/>
    <w:rsid w:val="002B1C26"/>
    <w:rsid w:val="002E6E05"/>
    <w:rsid w:val="00311ADE"/>
    <w:rsid w:val="00324FBE"/>
    <w:rsid w:val="00333C38"/>
    <w:rsid w:val="0037324A"/>
    <w:rsid w:val="003B571E"/>
    <w:rsid w:val="003C3A02"/>
    <w:rsid w:val="003D5AA7"/>
    <w:rsid w:val="003F25C3"/>
    <w:rsid w:val="00472296"/>
    <w:rsid w:val="004731F0"/>
    <w:rsid w:val="00473F65"/>
    <w:rsid w:val="004D339F"/>
    <w:rsid w:val="00532E14"/>
    <w:rsid w:val="0056008D"/>
    <w:rsid w:val="005710C8"/>
    <w:rsid w:val="005961BE"/>
    <w:rsid w:val="005D3424"/>
    <w:rsid w:val="00612069"/>
    <w:rsid w:val="0061462F"/>
    <w:rsid w:val="00651AFD"/>
    <w:rsid w:val="0067320E"/>
    <w:rsid w:val="00684761"/>
    <w:rsid w:val="0069385C"/>
    <w:rsid w:val="006A23A4"/>
    <w:rsid w:val="006C6215"/>
    <w:rsid w:val="006D58BD"/>
    <w:rsid w:val="006E3A33"/>
    <w:rsid w:val="006E50C5"/>
    <w:rsid w:val="0072464E"/>
    <w:rsid w:val="00751329"/>
    <w:rsid w:val="007620C0"/>
    <w:rsid w:val="007A4E06"/>
    <w:rsid w:val="007A5EB9"/>
    <w:rsid w:val="007B7659"/>
    <w:rsid w:val="007C240A"/>
    <w:rsid w:val="007D0490"/>
    <w:rsid w:val="007D1090"/>
    <w:rsid w:val="007E2ABE"/>
    <w:rsid w:val="007E30CF"/>
    <w:rsid w:val="00846C6F"/>
    <w:rsid w:val="00865194"/>
    <w:rsid w:val="008659C4"/>
    <w:rsid w:val="008863D4"/>
    <w:rsid w:val="008C257B"/>
    <w:rsid w:val="008C6AF6"/>
    <w:rsid w:val="008E486D"/>
    <w:rsid w:val="009076C4"/>
    <w:rsid w:val="00930EE2"/>
    <w:rsid w:val="009320D5"/>
    <w:rsid w:val="00940D48"/>
    <w:rsid w:val="00966C69"/>
    <w:rsid w:val="00967AAF"/>
    <w:rsid w:val="009A3891"/>
    <w:rsid w:val="009A582A"/>
    <w:rsid w:val="009D73B1"/>
    <w:rsid w:val="009E6E7B"/>
    <w:rsid w:val="009F58FE"/>
    <w:rsid w:val="00A04284"/>
    <w:rsid w:val="00A107C7"/>
    <w:rsid w:val="00A31C6F"/>
    <w:rsid w:val="00A37806"/>
    <w:rsid w:val="00A64161"/>
    <w:rsid w:val="00AA6C3B"/>
    <w:rsid w:val="00AB0E02"/>
    <w:rsid w:val="00AE6EBC"/>
    <w:rsid w:val="00B37064"/>
    <w:rsid w:val="00B74A42"/>
    <w:rsid w:val="00BC05C2"/>
    <w:rsid w:val="00BE1452"/>
    <w:rsid w:val="00BE4F2B"/>
    <w:rsid w:val="00C12062"/>
    <w:rsid w:val="00C25600"/>
    <w:rsid w:val="00C63C77"/>
    <w:rsid w:val="00C7011E"/>
    <w:rsid w:val="00C720E1"/>
    <w:rsid w:val="00CA687B"/>
    <w:rsid w:val="00CB22D3"/>
    <w:rsid w:val="00CF6833"/>
    <w:rsid w:val="00D33291"/>
    <w:rsid w:val="00D50086"/>
    <w:rsid w:val="00D75D51"/>
    <w:rsid w:val="00D77DE3"/>
    <w:rsid w:val="00DB26A1"/>
    <w:rsid w:val="00DC5FED"/>
    <w:rsid w:val="00E00FAC"/>
    <w:rsid w:val="00E042E3"/>
    <w:rsid w:val="00E30F02"/>
    <w:rsid w:val="00E85A64"/>
    <w:rsid w:val="00E928EB"/>
    <w:rsid w:val="00EC07E6"/>
    <w:rsid w:val="00F04385"/>
    <w:rsid w:val="00F45799"/>
    <w:rsid w:val="00F530E9"/>
    <w:rsid w:val="00F54032"/>
    <w:rsid w:val="00F6032D"/>
    <w:rsid w:val="00F624D5"/>
    <w:rsid w:val="00F70D28"/>
    <w:rsid w:val="00F73A2A"/>
    <w:rsid w:val="00F74C62"/>
    <w:rsid w:val="00F77114"/>
    <w:rsid w:val="00F83545"/>
    <w:rsid w:val="00F90A71"/>
    <w:rsid w:val="00F967A1"/>
    <w:rsid w:val="00FC0E99"/>
    <w:rsid w:val="00FF308E"/>
    <w:rsid w:val="00FF6987"/>
    <w:rsid w:val="01A6398D"/>
    <w:rsid w:val="02EC5F6D"/>
    <w:rsid w:val="04894AD8"/>
    <w:rsid w:val="057C3EE7"/>
    <w:rsid w:val="059F7809"/>
    <w:rsid w:val="0B05584A"/>
    <w:rsid w:val="0B930EC2"/>
    <w:rsid w:val="128316AA"/>
    <w:rsid w:val="19D00AE9"/>
    <w:rsid w:val="1A1F0E4F"/>
    <w:rsid w:val="24341505"/>
    <w:rsid w:val="245D574C"/>
    <w:rsid w:val="25D0564C"/>
    <w:rsid w:val="269469E2"/>
    <w:rsid w:val="29DE1824"/>
    <w:rsid w:val="2B363561"/>
    <w:rsid w:val="357D0C9B"/>
    <w:rsid w:val="3EEA0D17"/>
    <w:rsid w:val="45B1430F"/>
    <w:rsid w:val="4D974C6B"/>
    <w:rsid w:val="4EB379C8"/>
    <w:rsid w:val="509F3E55"/>
    <w:rsid w:val="68330342"/>
    <w:rsid w:val="6B412A11"/>
    <w:rsid w:val="702F0A1B"/>
    <w:rsid w:val="7508171E"/>
    <w:rsid w:val="7C4E474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069"/>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2069"/>
    <w:pPr>
      <w:ind w:firstLineChars="200" w:firstLine="624"/>
    </w:pPr>
    <w:rPr>
      <w:rFonts w:ascii="方正仿宋简体"/>
      <w:spacing w:val="30"/>
      <w:w w:val="80"/>
    </w:rPr>
  </w:style>
  <w:style w:type="paragraph" w:styleId="a4">
    <w:name w:val="Plain Text"/>
    <w:basedOn w:val="a"/>
    <w:link w:val="Char"/>
    <w:rsid w:val="00612069"/>
    <w:rPr>
      <w:rFonts w:ascii="宋体" w:eastAsia="宋体" w:hAnsi="Courier New"/>
      <w:sz w:val="21"/>
    </w:rPr>
  </w:style>
  <w:style w:type="paragraph" w:styleId="2">
    <w:name w:val="Body Text Indent 2"/>
    <w:basedOn w:val="a"/>
    <w:rsid w:val="00612069"/>
    <w:pPr>
      <w:ind w:firstLineChars="200" w:firstLine="632"/>
    </w:pPr>
  </w:style>
  <w:style w:type="paragraph" w:styleId="a5">
    <w:name w:val="Balloon Text"/>
    <w:basedOn w:val="a"/>
    <w:semiHidden/>
    <w:rsid w:val="00612069"/>
    <w:rPr>
      <w:sz w:val="18"/>
      <w:szCs w:val="18"/>
    </w:rPr>
  </w:style>
  <w:style w:type="paragraph" w:styleId="a6">
    <w:name w:val="footer"/>
    <w:basedOn w:val="a"/>
    <w:rsid w:val="00612069"/>
    <w:pPr>
      <w:tabs>
        <w:tab w:val="center" w:pos="4153"/>
        <w:tab w:val="right" w:pos="8306"/>
      </w:tabs>
      <w:snapToGrid w:val="0"/>
      <w:jc w:val="left"/>
    </w:pPr>
    <w:rPr>
      <w:sz w:val="18"/>
      <w:szCs w:val="18"/>
    </w:rPr>
  </w:style>
  <w:style w:type="paragraph" w:styleId="a7">
    <w:name w:val="header"/>
    <w:basedOn w:val="a"/>
    <w:rsid w:val="00612069"/>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612069"/>
  </w:style>
  <w:style w:type="character" w:customStyle="1" w:styleId="Char">
    <w:name w:val="纯文本 Char"/>
    <w:basedOn w:val="a0"/>
    <w:link w:val="a4"/>
    <w:rsid w:val="00612069"/>
    <w:rPr>
      <w:rFonts w:ascii="宋体" w:eastAsia="宋体" w:hAnsi="Courier New"/>
      <w:kern w:val="2"/>
      <w:sz w:val="21"/>
      <w:lang w:val="en-US" w:eastAsia="zh-CN" w:bidi="ar-SA"/>
    </w:rPr>
  </w:style>
  <w:style w:type="paragraph" w:customStyle="1" w:styleId="CharCharCharChar">
    <w:name w:val="Char Char Char Char"/>
    <w:basedOn w:val="a"/>
    <w:rsid w:val="00612069"/>
    <w:pPr>
      <w:widowControl/>
      <w:spacing w:after="160" w:line="240" w:lineRule="exact"/>
      <w:jc w:val="left"/>
    </w:pPr>
  </w:style>
  <w:style w:type="paragraph" w:customStyle="1" w:styleId="ParaCharCharCharCharCharCharChar">
    <w:name w:val="默认段落字体 Para Char Char Char Char Char Char Char"/>
    <w:basedOn w:val="a"/>
    <w:rsid w:val="00612069"/>
    <w:rPr>
      <w:rFonts w:ascii="Tahoma" w:eastAsia="宋体" w:hAnsi="Tahoma"/>
      <w:sz w:val="24"/>
    </w:rPr>
  </w:style>
  <w:style w:type="paragraph" w:customStyle="1" w:styleId="p16">
    <w:name w:val="p16"/>
    <w:basedOn w:val="a"/>
    <w:rsid w:val="00612069"/>
    <w:pPr>
      <w:widowControl/>
      <w:spacing w:before="100" w:after="100"/>
      <w:jc w:val="left"/>
    </w:pPr>
    <w:rPr>
      <w:rFonts w:ascii="宋体" w:eastAsia="宋体" w:hAnsi="宋体" w:cs="宋体"/>
      <w:kern w:val="0"/>
      <w:sz w:val="24"/>
      <w:szCs w:val="24"/>
    </w:rPr>
  </w:style>
  <w:style w:type="paragraph" w:customStyle="1" w:styleId="p0">
    <w:name w:val="p0"/>
    <w:basedOn w:val="a"/>
    <w:rsid w:val="00612069"/>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Rar$DI01.156\&#19978;&#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上行文</Template>
  <TotalTime>1</TotalTime>
  <Pages>1</Pages>
  <Words>87</Words>
  <Characters>500</Characters>
  <Application>Microsoft Office Word</Application>
  <DocSecurity>0</DocSecurity>
  <Lines>4</Lines>
  <Paragraphs>1</Paragraphs>
  <ScaleCrop>false</ScaleCrop>
  <Company>xian</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陈煌英</dc:creator>
  <cp:lastModifiedBy>用户市场监督综合执法支队</cp:lastModifiedBy>
  <cp:revision>4</cp:revision>
  <cp:lastPrinted>2023-02-24T06:51:00Z</cp:lastPrinted>
  <dcterms:created xsi:type="dcterms:W3CDTF">2021-08-09T03:23:00Z</dcterms:created>
  <dcterms:modified xsi:type="dcterms:W3CDTF">2023-09-25T07:09:00Z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673D364C26F64D57BE2549BA063E431A_13</vt:lpwstr>
  </property>
</Properties>
</file>