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4B" w:rsidRDefault="00F6034B" w:rsidP="00F6034B">
      <w:pPr>
        <w:jc w:val="center"/>
        <w:rPr>
          <w:sz w:val="24"/>
        </w:rPr>
      </w:pPr>
      <w:r>
        <w:rPr>
          <w:rFonts w:ascii="方正小标宋简体" w:eastAsia="方正小标宋简体" w:hAnsi="方正小标宋简体" w:cs="方正小标宋简体" w:hint="eastAsia"/>
          <w:bCs/>
          <w:sz w:val="32"/>
          <w:szCs w:val="32"/>
        </w:rPr>
        <w:t>行政处罚案件信息公开表</w:t>
      </w:r>
    </w:p>
    <w:p w:rsidR="00F6034B" w:rsidRDefault="00F6034B" w:rsidP="00F6034B">
      <w:pPr>
        <w:rPr>
          <w:b/>
        </w:rPr>
      </w:pPr>
      <w:r>
        <w:rPr>
          <w:rFonts w:hint="eastAsia"/>
          <w:sz w:val="24"/>
        </w:rPr>
        <w:t>作出处罚的机关名称</w:t>
      </w:r>
      <w:r>
        <w:rPr>
          <w:rFonts w:hint="eastAsia"/>
          <w:b/>
          <w:sz w:val="24"/>
        </w:rPr>
        <w:t>：西安市市场监督管理局</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559"/>
        <w:gridCol w:w="1446"/>
        <w:gridCol w:w="1418"/>
        <w:gridCol w:w="992"/>
        <w:gridCol w:w="851"/>
        <w:gridCol w:w="2239"/>
        <w:gridCol w:w="4252"/>
        <w:gridCol w:w="993"/>
        <w:gridCol w:w="1134"/>
      </w:tblGrid>
      <w:tr w:rsidR="00F6034B" w:rsidTr="00202A79">
        <w:trPr>
          <w:trHeight w:val="1018"/>
        </w:trPr>
        <w:tc>
          <w:tcPr>
            <w:tcW w:w="392" w:type="dxa"/>
            <w:vAlign w:val="center"/>
          </w:tcPr>
          <w:p w:rsidR="00F6034B" w:rsidRDefault="00F6034B" w:rsidP="00641125">
            <w:pPr>
              <w:jc w:val="center"/>
              <w:rPr>
                <w:sz w:val="24"/>
              </w:rPr>
            </w:pPr>
            <w:r>
              <w:rPr>
                <w:rFonts w:hint="eastAsia"/>
                <w:sz w:val="24"/>
              </w:rPr>
              <w:t>序号</w:t>
            </w:r>
          </w:p>
        </w:tc>
        <w:tc>
          <w:tcPr>
            <w:tcW w:w="1559" w:type="dxa"/>
            <w:vAlign w:val="center"/>
          </w:tcPr>
          <w:p w:rsidR="00F6034B" w:rsidRDefault="00F6034B" w:rsidP="00641125">
            <w:pPr>
              <w:jc w:val="center"/>
              <w:rPr>
                <w:sz w:val="24"/>
              </w:rPr>
            </w:pPr>
            <w:r>
              <w:rPr>
                <w:rFonts w:hint="eastAsia"/>
                <w:sz w:val="24"/>
              </w:rPr>
              <w:t>行政处罚决定书文号</w:t>
            </w:r>
          </w:p>
        </w:tc>
        <w:tc>
          <w:tcPr>
            <w:tcW w:w="1446" w:type="dxa"/>
            <w:vAlign w:val="center"/>
          </w:tcPr>
          <w:p w:rsidR="00F6034B" w:rsidRDefault="00F6034B" w:rsidP="00641125">
            <w:pPr>
              <w:jc w:val="center"/>
              <w:rPr>
                <w:sz w:val="24"/>
              </w:rPr>
            </w:pPr>
            <w:r>
              <w:rPr>
                <w:rFonts w:hint="eastAsia"/>
                <w:sz w:val="24"/>
              </w:rPr>
              <w:t>案件名称</w:t>
            </w:r>
          </w:p>
        </w:tc>
        <w:tc>
          <w:tcPr>
            <w:tcW w:w="1418" w:type="dxa"/>
            <w:vAlign w:val="center"/>
          </w:tcPr>
          <w:p w:rsidR="00F6034B" w:rsidRDefault="00F6034B" w:rsidP="00641125">
            <w:pPr>
              <w:jc w:val="center"/>
              <w:rPr>
                <w:sz w:val="24"/>
              </w:rPr>
            </w:pPr>
            <w:r>
              <w:rPr>
                <w:rFonts w:hint="eastAsia"/>
                <w:sz w:val="24"/>
              </w:rPr>
              <w:t>违法企业名称或违法自然人姓名</w:t>
            </w:r>
          </w:p>
        </w:tc>
        <w:tc>
          <w:tcPr>
            <w:tcW w:w="992" w:type="dxa"/>
            <w:vAlign w:val="center"/>
          </w:tcPr>
          <w:p w:rsidR="00F6034B" w:rsidRDefault="00F6034B" w:rsidP="00641125">
            <w:pPr>
              <w:jc w:val="center"/>
              <w:rPr>
                <w:sz w:val="24"/>
              </w:rPr>
            </w:pPr>
            <w:r>
              <w:rPr>
                <w:rFonts w:hint="eastAsia"/>
                <w:sz w:val="24"/>
              </w:rPr>
              <w:t>统一社会信用代码</w:t>
            </w:r>
          </w:p>
        </w:tc>
        <w:tc>
          <w:tcPr>
            <w:tcW w:w="851" w:type="dxa"/>
            <w:vAlign w:val="center"/>
          </w:tcPr>
          <w:p w:rsidR="00F6034B" w:rsidRDefault="00F6034B" w:rsidP="00641125">
            <w:pPr>
              <w:jc w:val="center"/>
              <w:rPr>
                <w:sz w:val="24"/>
              </w:rPr>
            </w:pPr>
            <w:r>
              <w:rPr>
                <w:rFonts w:hint="eastAsia"/>
                <w:sz w:val="24"/>
              </w:rPr>
              <w:t>负责人</w:t>
            </w:r>
          </w:p>
        </w:tc>
        <w:tc>
          <w:tcPr>
            <w:tcW w:w="2239" w:type="dxa"/>
            <w:tcBorders>
              <w:right w:val="single" w:sz="4" w:space="0" w:color="auto"/>
            </w:tcBorders>
            <w:vAlign w:val="center"/>
          </w:tcPr>
          <w:p w:rsidR="00F6034B" w:rsidRDefault="00F6034B" w:rsidP="00641125">
            <w:pPr>
              <w:jc w:val="center"/>
              <w:rPr>
                <w:sz w:val="24"/>
              </w:rPr>
            </w:pPr>
            <w:r>
              <w:rPr>
                <w:rFonts w:hint="eastAsia"/>
                <w:sz w:val="24"/>
              </w:rPr>
              <w:t>主要违法事实</w:t>
            </w:r>
          </w:p>
        </w:tc>
        <w:tc>
          <w:tcPr>
            <w:tcW w:w="4252" w:type="dxa"/>
            <w:tcBorders>
              <w:left w:val="single" w:sz="4" w:space="0" w:color="auto"/>
            </w:tcBorders>
            <w:vAlign w:val="center"/>
          </w:tcPr>
          <w:p w:rsidR="00F6034B" w:rsidRDefault="00F6034B" w:rsidP="00641125">
            <w:pPr>
              <w:jc w:val="center"/>
              <w:rPr>
                <w:sz w:val="24"/>
              </w:rPr>
            </w:pPr>
            <w:r>
              <w:rPr>
                <w:rFonts w:hint="eastAsia"/>
                <w:sz w:val="24"/>
              </w:rPr>
              <w:t>行政处罚的种类和依据</w:t>
            </w:r>
          </w:p>
        </w:tc>
        <w:tc>
          <w:tcPr>
            <w:tcW w:w="993" w:type="dxa"/>
            <w:vAlign w:val="center"/>
          </w:tcPr>
          <w:p w:rsidR="00F6034B" w:rsidRDefault="00F6034B" w:rsidP="00641125">
            <w:pPr>
              <w:jc w:val="center"/>
              <w:rPr>
                <w:sz w:val="24"/>
              </w:rPr>
            </w:pPr>
            <w:r>
              <w:rPr>
                <w:rFonts w:hint="eastAsia"/>
                <w:sz w:val="24"/>
              </w:rPr>
              <w:t>行政处罚的履行方式和期限</w:t>
            </w:r>
          </w:p>
        </w:tc>
        <w:tc>
          <w:tcPr>
            <w:tcW w:w="1134" w:type="dxa"/>
            <w:vAlign w:val="center"/>
          </w:tcPr>
          <w:p w:rsidR="00F6034B" w:rsidRDefault="00F6034B" w:rsidP="00641125">
            <w:pPr>
              <w:jc w:val="center"/>
              <w:rPr>
                <w:sz w:val="24"/>
              </w:rPr>
            </w:pPr>
            <w:r>
              <w:rPr>
                <w:rFonts w:hint="eastAsia"/>
                <w:sz w:val="24"/>
              </w:rPr>
              <w:t>作出处罚的日期</w:t>
            </w:r>
          </w:p>
        </w:tc>
      </w:tr>
      <w:tr w:rsidR="00F6034B" w:rsidTr="00202A79">
        <w:trPr>
          <w:trHeight w:val="2473"/>
        </w:trPr>
        <w:tc>
          <w:tcPr>
            <w:tcW w:w="392" w:type="dxa"/>
            <w:vAlign w:val="center"/>
          </w:tcPr>
          <w:p w:rsidR="00F6034B" w:rsidRDefault="00646F18" w:rsidP="00646F18">
            <w:pPr>
              <w:jc w:val="center"/>
              <w:rPr>
                <w:sz w:val="24"/>
              </w:rPr>
            </w:pPr>
            <w:r>
              <w:rPr>
                <w:rFonts w:hint="eastAsia"/>
                <w:sz w:val="24"/>
              </w:rPr>
              <w:t>1</w:t>
            </w:r>
          </w:p>
        </w:tc>
        <w:tc>
          <w:tcPr>
            <w:tcW w:w="1559" w:type="dxa"/>
            <w:vAlign w:val="center"/>
          </w:tcPr>
          <w:p w:rsidR="00F6034B" w:rsidRDefault="00F6034B" w:rsidP="00F6034B">
            <w:pPr>
              <w:jc w:val="center"/>
              <w:rPr>
                <w:sz w:val="24"/>
              </w:rPr>
            </w:pPr>
            <w:r w:rsidRPr="00D2077A">
              <w:rPr>
                <w:rFonts w:hint="eastAsia"/>
                <w:sz w:val="24"/>
              </w:rPr>
              <w:t>西市监处罚</w:t>
            </w:r>
            <w:r w:rsidR="003B1FF2" w:rsidRPr="003B1FF2">
              <w:rPr>
                <w:rFonts w:hint="eastAsia"/>
                <w:sz w:val="24"/>
              </w:rPr>
              <w:t>〔</w:t>
            </w:r>
            <w:r w:rsidR="003B1FF2" w:rsidRPr="003B1FF2">
              <w:rPr>
                <w:rFonts w:hint="eastAsia"/>
                <w:sz w:val="24"/>
              </w:rPr>
              <w:t>2023</w:t>
            </w:r>
            <w:r w:rsidR="003B1FF2" w:rsidRPr="003B1FF2">
              <w:rPr>
                <w:rFonts w:hint="eastAsia"/>
                <w:sz w:val="24"/>
              </w:rPr>
              <w:t>〕</w:t>
            </w:r>
            <w:r>
              <w:rPr>
                <w:rFonts w:hint="eastAsia"/>
                <w:sz w:val="24"/>
              </w:rPr>
              <w:t>0370</w:t>
            </w:r>
            <w:r w:rsidRPr="00D2077A">
              <w:rPr>
                <w:rFonts w:hint="eastAsia"/>
                <w:sz w:val="24"/>
              </w:rPr>
              <w:t>号</w:t>
            </w:r>
          </w:p>
        </w:tc>
        <w:tc>
          <w:tcPr>
            <w:tcW w:w="1446" w:type="dxa"/>
            <w:vAlign w:val="center"/>
          </w:tcPr>
          <w:p w:rsidR="00F6034B" w:rsidRDefault="00F6034B" w:rsidP="00641125">
            <w:pPr>
              <w:jc w:val="center"/>
              <w:rPr>
                <w:sz w:val="24"/>
              </w:rPr>
            </w:pPr>
            <w:r w:rsidRPr="00F6034B">
              <w:rPr>
                <w:rFonts w:hint="eastAsia"/>
                <w:sz w:val="24"/>
              </w:rPr>
              <w:t>西安雁塔华尔医疗美容诊所有限公司雁塔医疗美容诊所未经审查发布医疗广告案</w:t>
            </w:r>
          </w:p>
        </w:tc>
        <w:tc>
          <w:tcPr>
            <w:tcW w:w="1418" w:type="dxa"/>
            <w:vAlign w:val="center"/>
          </w:tcPr>
          <w:p w:rsidR="00F6034B" w:rsidRDefault="00F6034B" w:rsidP="00641125">
            <w:pPr>
              <w:jc w:val="center"/>
              <w:rPr>
                <w:sz w:val="24"/>
              </w:rPr>
            </w:pPr>
            <w:r w:rsidRPr="00F6034B">
              <w:rPr>
                <w:rFonts w:hint="eastAsia"/>
                <w:sz w:val="24"/>
              </w:rPr>
              <w:t>西安雁塔华尔医疗美容诊所有限公司雁塔医疗美容诊所</w:t>
            </w:r>
          </w:p>
        </w:tc>
        <w:tc>
          <w:tcPr>
            <w:tcW w:w="992" w:type="dxa"/>
            <w:vAlign w:val="center"/>
          </w:tcPr>
          <w:p w:rsidR="00F6034B" w:rsidRDefault="00F6034B" w:rsidP="00641125">
            <w:pPr>
              <w:jc w:val="center"/>
              <w:rPr>
                <w:sz w:val="24"/>
              </w:rPr>
            </w:pPr>
            <w:r w:rsidRPr="00F6034B">
              <w:rPr>
                <w:sz w:val="24"/>
              </w:rPr>
              <w:t>91610133MA6W0T9B33</w:t>
            </w:r>
          </w:p>
        </w:tc>
        <w:tc>
          <w:tcPr>
            <w:tcW w:w="851" w:type="dxa"/>
            <w:vAlign w:val="center"/>
          </w:tcPr>
          <w:p w:rsidR="00F6034B" w:rsidRDefault="00F6034B" w:rsidP="00641125">
            <w:pPr>
              <w:jc w:val="center"/>
              <w:rPr>
                <w:sz w:val="24"/>
              </w:rPr>
            </w:pPr>
            <w:r w:rsidRPr="00F6034B">
              <w:rPr>
                <w:rFonts w:hint="eastAsia"/>
                <w:sz w:val="24"/>
              </w:rPr>
              <w:t>高喆</w:t>
            </w:r>
          </w:p>
        </w:tc>
        <w:tc>
          <w:tcPr>
            <w:tcW w:w="2239" w:type="dxa"/>
            <w:tcBorders>
              <w:right w:val="single" w:sz="4" w:space="0" w:color="auto"/>
            </w:tcBorders>
            <w:vAlign w:val="center"/>
          </w:tcPr>
          <w:p w:rsidR="00F6034B" w:rsidRDefault="00F6034B" w:rsidP="00641125">
            <w:pPr>
              <w:jc w:val="center"/>
              <w:rPr>
                <w:sz w:val="24"/>
              </w:rPr>
            </w:pPr>
            <w:r w:rsidRPr="00F6034B">
              <w:rPr>
                <w:rFonts w:hint="eastAsia"/>
                <w:sz w:val="24"/>
              </w:rPr>
              <w:t>未经审查发布医疗广告</w:t>
            </w:r>
          </w:p>
        </w:tc>
        <w:tc>
          <w:tcPr>
            <w:tcW w:w="4252" w:type="dxa"/>
            <w:tcBorders>
              <w:left w:val="single" w:sz="4" w:space="0" w:color="auto"/>
            </w:tcBorders>
            <w:vAlign w:val="center"/>
          </w:tcPr>
          <w:p w:rsidR="00F6034B" w:rsidRDefault="00F6034B" w:rsidP="00131524">
            <w:pPr>
              <w:adjustRightInd w:val="0"/>
              <w:snapToGrid w:val="0"/>
              <w:spacing w:line="280" w:lineRule="exact"/>
              <w:rPr>
                <w:sz w:val="24"/>
              </w:rPr>
            </w:pPr>
            <w:r w:rsidRPr="00F6034B">
              <w:rPr>
                <w:rFonts w:hint="eastAsia"/>
                <w:sz w:val="24"/>
              </w:rPr>
              <w:t>依据《中华人民共和国广告法》第五十八条第一款第（十四）项之规定，结合当事人违法行为的具体事实和情节，现责令当事人停止发布违法广告，在相应范围内消除影响，并对当事人</w:t>
            </w:r>
            <w:r>
              <w:rPr>
                <w:rFonts w:hint="eastAsia"/>
                <w:sz w:val="24"/>
              </w:rPr>
              <w:t>未经审查发布</w:t>
            </w:r>
            <w:r w:rsidRPr="00F6034B">
              <w:rPr>
                <w:rFonts w:hint="eastAsia"/>
                <w:sz w:val="24"/>
              </w:rPr>
              <w:t>三个</w:t>
            </w:r>
            <w:r>
              <w:rPr>
                <w:rFonts w:hint="eastAsia"/>
                <w:sz w:val="24"/>
              </w:rPr>
              <w:t>医疗广告的</w:t>
            </w:r>
            <w:r w:rsidRPr="00F6034B">
              <w:rPr>
                <w:rFonts w:hint="eastAsia"/>
                <w:sz w:val="24"/>
              </w:rPr>
              <w:t>违法行为合并作出如下行政处罚：罚款人民币</w:t>
            </w:r>
            <w:r w:rsidRPr="00F6034B">
              <w:rPr>
                <w:rFonts w:hint="eastAsia"/>
                <w:sz w:val="24"/>
              </w:rPr>
              <w:t>45000</w:t>
            </w:r>
            <w:r w:rsidRPr="00F6034B">
              <w:rPr>
                <w:rFonts w:hint="eastAsia"/>
                <w:sz w:val="24"/>
              </w:rPr>
              <w:t>元。</w:t>
            </w:r>
          </w:p>
        </w:tc>
        <w:tc>
          <w:tcPr>
            <w:tcW w:w="993" w:type="dxa"/>
            <w:vAlign w:val="center"/>
          </w:tcPr>
          <w:p w:rsidR="00F6034B" w:rsidRDefault="00131524" w:rsidP="00A60423">
            <w:pPr>
              <w:jc w:val="center"/>
              <w:rPr>
                <w:sz w:val="24"/>
              </w:rPr>
            </w:pPr>
            <w:r>
              <w:rPr>
                <w:rFonts w:hint="eastAsia"/>
                <w:sz w:val="24"/>
              </w:rPr>
              <w:t>接到处罚决定书之日起</w:t>
            </w:r>
            <w:r>
              <w:rPr>
                <w:rFonts w:hint="eastAsia"/>
                <w:sz w:val="24"/>
              </w:rPr>
              <w:t>15</w:t>
            </w:r>
            <w:r>
              <w:rPr>
                <w:rFonts w:hint="eastAsia"/>
                <w:sz w:val="24"/>
              </w:rPr>
              <w:t>日内</w:t>
            </w:r>
          </w:p>
        </w:tc>
        <w:tc>
          <w:tcPr>
            <w:tcW w:w="1134" w:type="dxa"/>
            <w:vAlign w:val="center"/>
          </w:tcPr>
          <w:p w:rsidR="00F6034B" w:rsidRDefault="00131524" w:rsidP="00131524">
            <w:pPr>
              <w:jc w:val="center"/>
              <w:rPr>
                <w:sz w:val="24"/>
              </w:rPr>
            </w:pPr>
            <w:r>
              <w:rPr>
                <w:rFonts w:hint="eastAsia"/>
                <w:sz w:val="24"/>
              </w:rPr>
              <w:t>202</w:t>
            </w:r>
            <w:r>
              <w:rPr>
                <w:sz w:val="24"/>
              </w:rPr>
              <w:t>3</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w:t>
            </w:r>
          </w:p>
        </w:tc>
      </w:tr>
    </w:tbl>
    <w:p w:rsidR="00DA1AAF" w:rsidRDefault="00DA1AAF"/>
    <w:sectPr w:rsidR="00DA1AAF" w:rsidSect="008A7584">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06" w:rsidRDefault="00C75606" w:rsidP="00304410">
      <w:r>
        <w:separator/>
      </w:r>
    </w:p>
  </w:endnote>
  <w:endnote w:type="continuationSeparator" w:id="1">
    <w:p w:rsidR="00C75606" w:rsidRDefault="00C75606" w:rsidP="003044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06" w:rsidRDefault="00C75606" w:rsidP="00304410">
      <w:r>
        <w:separator/>
      </w:r>
    </w:p>
  </w:footnote>
  <w:footnote w:type="continuationSeparator" w:id="1">
    <w:p w:rsidR="00C75606" w:rsidRDefault="00C75606" w:rsidP="00304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A6" w:rsidRDefault="00C7560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34B"/>
    <w:rsid w:val="000E68F5"/>
    <w:rsid w:val="00131524"/>
    <w:rsid w:val="00202A79"/>
    <w:rsid w:val="00304410"/>
    <w:rsid w:val="003B1FF2"/>
    <w:rsid w:val="004603AB"/>
    <w:rsid w:val="00646F18"/>
    <w:rsid w:val="00717BC1"/>
    <w:rsid w:val="00A60423"/>
    <w:rsid w:val="00A74F8D"/>
    <w:rsid w:val="00B74FCA"/>
    <w:rsid w:val="00BA3E0A"/>
    <w:rsid w:val="00C75606"/>
    <w:rsid w:val="00DA1AAF"/>
    <w:rsid w:val="00F60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qFormat/>
    <w:rsid w:val="00F60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F6034B"/>
    <w:rPr>
      <w:rFonts w:ascii="Calibri" w:eastAsia="宋体" w:hAnsi="Calibri" w:cs="Times New Roman"/>
      <w:sz w:val="18"/>
      <w:szCs w:val="18"/>
    </w:rPr>
  </w:style>
  <w:style w:type="paragraph" w:styleId="a4">
    <w:name w:val="footer"/>
    <w:basedOn w:val="a"/>
    <w:link w:val="Char0"/>
    <w:uiPriority w:val="99"/>
    <w:semiHidden/>
    <w:unhideWhenUsed/>
    <w:rsid w:val="003B1F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1F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Company>jiajing</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用户市场监督综合执法支队</cp:lastModifiedBy>
  <cp:revision>2</cp:revision>
  <cp:lastPrinted>2023-08-31T09:19:00Z</cp:lastPrinted>
  <dcterms:created xsi:type="dcterms:W3CDTF">2023-09-28T02:31:00Z</dcterms:created>
  <dcterms:modified xsi:type="dcterms:W3CDTF">2023-09-28T02:31:00Z</dcterms:modified>
</cp:coreProperties>
</file>