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B7" w:rsidRDefault="00BC0C8D">
      <w:pPr>
        <w:jc w:val="center"/>
        <w:rPr>
          <w:rFonts w:ascii="方正小标宋简体" w:eastAsia="方正小标宋简体"/>
          <w:sz w:val="36"/>
        </w:rPr>
      </w:pPr>
      <w:r>
        <w:rPr>
          <w:rFonts w:ascii="方正小标宋简体" w:eastAsia="方正小标宋简体"/>
          <w:sz w:val="36"/>
        </w:rPr>
        <w:t>20</w:t>
      </w:r>
      <w:r>
        <w:rPr>
          <w:rFonts w:ascii="方正小标宋简体" w:eastAsia="方正小标宋简体" w:hint="eastAsia"/>
          <w:sz w:val="36"/>
        </w:rPr>
        <w:t>2</w:t>
      </w:r>
      <w:r w:rsidR="007E585C">
        <w:rPr>
          <w:rFonts w:ascii="方正小标宋简体" w:eastAsia="方正小标宋简体"/>
          <w:sz w:val="36"/>
        </w:rPr>
        <w:t>4</w:t>
      </w:r>
      <w:r>
        <w:rPr>
          <w:rFonts w:ascii="方正小标宋简体" w:eastAsia="方正小标宋简体" w:hint="eastAsia"/>
          <w:sz w:val="36"/>
        </w:rPr>
        <w:t>年药械化行政处罚案件信息公开表</w:t>
      </w:r>
    </w:p>
    <w:p w:rsidR="006B65B7" w:rsidRDefault="00BC0C8D">
      <w:pPr>
        <w:rPr>
          <w:rFonts w:ascii="仿宋" w:eastAsia="仿宋" w:hAnsi="仿宋"/>
          <w:b/>
        </w:rPr>
      </w:pPr>
      <w:r>
        <w:rPr>
          <w:rFonts w:ascii="仿宋" w:eastAsia="仿宋" w:hAnsi="仿宋" w:hint="eastAsia"/>
          <w:sz w:val="24"/>
        </w:rPr>
        <w:t>作出处罚的机关名称</w:t>
      </w:r>
      <w:r>
        <w:rPr>
          <w:rFonts w:ascii="仿宋" w:eastAsia="仿宋" w:hAnsi="仿宋" w:hint="eastAsia"/>
          <w:b/>
          <w:sz w:val="24"/>
        </w:rPr>
        <w:t>：</w:t>
      </w:r>
      <w:r w:rsidRPr="007E6D34">
        <w:rPr>
          <w:rFonts w:ascii="仿宋" w:eastAsia="仿宋" w:hAnsi="仿宋" w:hint="eastAsia"/>
          <w:sz w:val="24"/>
        </w:rPr>
        <w:t>西安市市场监督管理局</w:t>
      </w:r>
    </w:p>
    <w:tbl>
      <w:tblPr>
        <w:tblW w:w="1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1843"/>
        <w:gridCol w:w="1275"/>
        <w:gridCol w:w="1418"/>
        <w:gridCol w:w="992"/>
        <w:gridCol w:w="3119"/>
        <w:gridCol w:w="2409"/>
        <w:gridCol w:w="1685"/>
        <w:gridCol w:w="850"/>
      </w:tblGrid>
      <w:tr w:rsidR="006B65B7" w:rsidTr="00DC58F9">
        <w:trPr>
          <w:trHeight w:val="957"/>
        </w:trPr>
        <w:tc>
          <w:tcPr>
            <w:tcW w:w="392" w:type="dxa"/>
            <w:vAlign w:val="center"/>
          </w:tcPr>
          <w:p w:rsidR="006B65B7" w:rsidRDefault="00BC0C8D">
            <w:pPr>
              <w:jc w:val="center"/>
              <w:rPr>
                <w:sz w:val="24"/>
              </w:rPr>
            </w:pPr>
            <w:r>
              <w:rPr>
                <w:rFonts w:hint="eastAsia"/>
                <w:sz w:val="24"/>
              </w:rPr>
              <w:t>序号</w:t>
            </w:r>
          </w:p>
        </w:tc>
        <w:tc>
          <w:tcPr>
            <w:tcW w:w="1134" w:type="dxa"/>
            <w:vAlign w:val="center"/>
          </w:tcPr>
          <w:p w:rsidR="006B65B7" w:rsidRDefault="00BC0C8D">
            <w:pPr>
              <w:jc w:val="center"/>
              <w:rPr>
                <w:sz w:val="24"/>
              </w:rPr>
            </w:pPr>
            <w:r>
              <w:rPr>
                <w:rFonts w:hint="eastAsia"/>
                <w:sz w:val="24"/>
              </w:rPr>
              <w:t>行政处罚决定书文号</w:t>
            </w:r>
          </w:p>
        </w:tc>
        <w:tc>
          <w:tcPr>
            <w:tcW w:w="1843" w:type="dxa"/>
            <w:vAlign w:val="center"/>
          </w:tcPr>
          <w:p w:rsidR="006B65B7" w:rsidRDefault="00BC0C8D">
            <w:pPr>
              <w:jc w:val="center"/>
              <w:rPr>
                <w:sz w:val="24"/>
              </w:rPr>
            </w:pPr>
            <w:r>
              <w:rPr>
                <w:rFonts w:hint="eastAsia"/>
                <w:sz w:val="24"/>
              </w:rPr>
              <w:t>案件名称</w:t>
            </w:r>
          </w:p>
        </w:tc>
        <w:tc>
          <w:tcPr>
            <w:tcW w:w="1275" w:type="dxa"/>
            <w:vAlign w:val="center"/>
          </w:tcPr>
          <w:p w:rsidR="006B65B7" w:rsidRDefault="00BC0C8D">
            <w:pPr>
              <w:jc w:val="center"/>
              <w:rPr>
                <w:sz w:val="24"/>
              </w:rPr>
            </w:pPr>
            <w:r>
              <w:rPr>
                <w:rFonts w:hint="eastAsia"/>
                <w:sz w:val="24"/>
              </w:rPr>
              <w:t>违法企业名称或违法自然人姓名</w:t>
            </w:r>
          </w:p>
        </w:tc>
        <w:tc>
          <w:tcPr>
            <w:tcW w:w="1418" w:type="dxa"/>
            <w:vAlign w:val="center"/>
          </w:tcPr>
          <w:p w:rsidR="006B65B7" w:rsidRDefault="00BC0C8D">
            <w:pPr>
              <w:jc w:val="center"/>
              <w:rPr>
                <w:sz w:val="24"/>
              </w:rPr>
            </w:pPr>
            <w:r>
              <w:rPr>
                <w:rFonts w:hint="eastAsia"/>
                <w:sz w:val="24"/>
              </w:rPr>
              <w:t>违法企业组织机构代码</w:t>
            </w:r>
          </w:p>
        </w:tc>
        <w:tc>
          <w:tcPr>
            <w:tcW w:w="992" w:type="dxa"/>
            <w:vAlign w:val="center"/>
          </w:tcPr>
          <w:p w:rsidR="006B65B7" w:rsidRDefault="00BC0C8D">
            <w:pPr>
              <w:jc w:val="center"/>
              <w:rPr>
                <w:sz w:val="24"/>
              </w:rPr>
            </w:pPr>
            <w:r>
              <w:rPr>
                <w:rFonts w:hint="eastAsia"/>
                <w:sz w:val="24"/>
              </w:rPr>
              <w:t>法定代表人姓名</w:t>
            </w:r>
          </w:p>
        </w:tc>
        <w:tc>
          <w:tcPr>
            <w:tcW w:w="3119" w:type="dxa"/>
            <w:tcBorders>
              <w:right w:val="single" w:sz="4" w:space="0" w:color="auto"/>
            </w:tcBorders>
            <w:vAlign w:val="center"/>
          </w:tcPr>
          <w:p w:rsidR="006B65B7" w:rsidRDefault="00BC0C8D">
            <w:pPr>
              <w:jc w:val="center"/>
              <w:rPr>
                <w:sz w:val="24"/>
              </w:rPr>
            </w:pPr>
            <w:r>
              <w:rPr>
                <w:rFonts w:hint="eastAsia"/>
                <w:sz w:val="24"/>
              </w:rPr>
              <w:t>主要违法事实</w:t>
            </w:r>
          </w:p>
        </w:tc>
        <w:tc>
          <w:tcPr>
            <w:tcW w:w="2409" w:type="dxa"/>
            <w:tcBorders>
              <w:left w:val="single" w:sz="4" w:space="0" w:color="auto"/>
            </w:tcBorders>
            <w:vAlign w:val="center"/>
          </w:tcPr>
          <w:p w:rsidR="006B65B7" w:rsidRDefault="00BC0C8D">
            <w:pPr>
              <w:jc w:val="center"/>
              <w:rPr>
                <w:sz w:val="24"/>
              </w:rPr>
            </w:pPr>
            <w:r>
              <w:rPr>
                <w:rFonts w:hint="eastAsia"/>
                <w:sz w:val="24"/>
              </w:rPr>
              <w:t>行政处罚的种类和依据</w:t>
            </w:r>
          </w:p>
        </w:tc>
        <w:tc>
          <w:tcPr>
            <w:tcW w:w="1685" w:type="dxa"/>
            <w:vAlign w:val="center"/>
          </w:tcPr>
          <w:p w:rsidR="006B65B7" w:rsidRDefault="00BC0C8D">
            <w:pPr>
              <w:jc w:val="center"/>
              <w:rPr>
                <w:sz w:val="24"/>
              </w:rPr>
            </w:pPr>
            <w:r>
              <w:rPr>
                <w:rFonts w:hint="eastAsia"/>
                <w:sz w:val="24"/>
              </w:rPr>
              <w:t>行政处罚的履行方式和期限</w:t>
            </w:r>
          </w:p>
        </w:tc>
        <w:tc>
          <w:tcPr>
            <w:tcW w:w="850" w:type="dxa"/>
            <w:vAlign w:val="center"/>
          </w:tcPr>
          <w:p w:rsidR="006B65B7" w:rsidRDefault="00BC0C8D">
            <w:pPr>
              <w:jc w:val="center"/>
              <w:rPr>
                <w:sz w:val="24"/>
              </w:rPr>
            </w:pPr>
            <w:r>
              <w:rPr>
                <w:rFonts w:hint="eastAsia"/>
                <w:sz w:val="24"/>
              </w:rPr>
              <w:t>作出处罚的日期</w:t>
            </w:r>
          </w:p>
        </w:tc>
      </w:tr>
      <w:tr w:rsidR="006B65B7" w:rsidTr="00CB19EF">
        <w:trPr>
          <w:trHeight w:val="957"/>
        </w:trPr>
        <w:tc>
          <w:tcPr>
            <w:tcW w:w="392" w:type="dxa"/>
            <w:vAlign w:val="center"/>
          </w:tcPr>
          <w:p w:rsidR="006B65B7" w:rsidRPr="007E6D34" w:rsidRDefault="00BC0C8D" w:rsidP="007E6D34">
            <w:pPr>
              <w:spacing w:line="360" w:lineRule="exact"/>
              <w:jc w:val="left"/>
              <w:rPr>
                <w:rFonts w:ascii="仿宋_GB2312" w:eastAsia="仿宋_GB2312" w:hAnsi="仿宋_GB2312" w:cs="仿宋_GB2312"/>
                <w:color w:val="000000"/>
                <w:sz w:val="24"/>
              </w:rPr>
            </w:pPr>
            <w:r w:rsidRPr="007E6D34">
              <w:rPr>
                <w:rFonts w:ascii="仿宋_GB2312" w:eastAsia="仿宋_GB2312" w:hAnsi="仿宋_GB2312" w:cs="仿宋_GB2312"/>
                <w:color w:val="000000"/>
                <w:sz w:val="24"/>
              </w:rPr>
              <w:t>1</w:t>
            </w:r>
          </w:p>
        </w:tc>
        <w:tc>
          <w:tcPr>
            <w:tcW w:w="1134" w:type="dxa"/>
            <w:vAlign w:val="center"/>
          </w:tcPr>
          <w:p w:rsidR="006B65B7" w:rsidRDefault="00BC0C8D" w:rsidP="007E585C">
            <w:pPr>
              <w:spacing w:line="360" w:lineRule="exact"/>
              <w:jc w:val="left"/>
              <w:rPr>
                <w:sz w:val="24"/>
              </w:rPr>
            </w:pPr>
            <w:r w:rsidRPr="00B34B6A">
              <w:rPr>
                <w:rFonts w:ascii="仿宋_GB2312" w:eastAsia="仿宋_GB2312" w:hAnsi="仿宋_GB2312" w:cs="仿宋_GB2312" w:hint="eastAsia"/>
                <w:color w:val="000000"/>
                <w:sz w:val="24"/>
              </w:rPr>
              <w:t>西市监处罚〔202</w:t>
            </w:r>
            <w:r w:rsidR="007E585C">
              <w:rPr>
                <w:rFonts w:ascii="仿宋_GB2312" w:eastAsia="仿宋_GB2312" w:hAnsi="仿宋_GB2312" w:cs="仿宋_GB2312"/>
                <w:color w:val="000000"/>
                <w:sz w:val="24"/>
              </w:rPr>
              <w:t>4</w:t>
            </w:r>
            <w:r w:rsidRPr="00B34B6A">
              <w:rPr>
                <w:rFonts w:ascii="仿宋_GB2312" w:eastAsia="仿宋_GB2312" w:hAnsi="仿宋_GB2312" w:cs="仿宋_GB2312" w:hint="eastAsia"/>
                <w:color w:val="000000"/>
                <w:sz w:val="24"/>
              </w:rPr>
              <w:t>〕0</w:t>
            </w:r>
            <w:r w:rsidR="007E585C">
              <w:rPr>
                <w:rFonts w:ascii="仿宋_GB2312" w:eastAsia="仿宋_GB2312" w:hAnsi="仿宋_GB2312" w:cs="仿宋_GB2312"/>
                <w:color w:val="000000"/>
                <w:sz w:val="24"/>
              </w:rPr>
              <w:t>178</w:t>
            </w:r>
            <w:r w:rsidRPr="00B34B6A">
              <w:rPr>
                <w:rFonts w:ascii="仿宋_GB2312" w:eastAsia="仿宋_GB2312" w:hAnsi="仿宋_GB2312" w:cs="仿宋_GB2312" w:hint="eastAsia"/>
                <w:color w:val="000000"/>
                <w:sz w:val="24"/>
              </w:rPr>
              <w:t>号</w:t>
            </w:r>
          </w:p>
        </w:tc>
        <w:tc>
          <w:tcPr>
            <w:tcW w:w="1843" w:type="dxa"/>
            <w:vAlign w:val="center"/>
          </w:tcPr>
          <w:p w:rsidR="006B65B7" w:rsidRDefault="007E585C" w:rsidP="008175F2">
            <w:pPr>
              <w:spacing w:line="360" w:lineRule="exact"/>
              <w:jc w:val="left"/>
              <w:rPr>
                <w:sz w:val="24"/>
              </w:rPr>
            </w:pPr>
            <w:r w:rsidRPr="007E585C">
              <w:rPr>
                <w:rFonts w:hint="eastAsia"/>
                <w:sz w:val="24"/>
              </w:rPr>
              <w:t>陕西全科诊所连锁有限公司西安新城小乌龟中医诊所在市场销售配制的制剂</w:t>
            </w:r>
            <w:r w:rsidR="00B34B6A" w:rsidRPr="007E585C">
              <w:rPr>
                <w:rFonts w:hint="eastAsia"/>
                <w:sz w:val="24"/>
              </w:rPr>
              <w:t>案</w:t>
            </w:r>
          </w:p>
        </w:tc>
        <w:tc>
          <w:tcPr>
            <w:tcW w:w="1275" w:type="dxa"/>
            <w:vAlign w:val="center"/>
          </w:tcPr>
          <w:p w:rsidR="006B65B7" w:rsidRDefault="007E585C" w:rsidP="008175F2">
            <w:pPr>
              <w:spacing w:line="360" w:lineRule="exact"/>
              <w:jc w:val="left"/>
              <w:rPr>
                <w:rFonts w:ascii="仿宋_GB2312" w:eastAsia="仿宋_GB2312" w:hAnsi="仿宋_GB2312" w:cs="仿宋_GB2312"/>
                <w:color w:val="000000"/>
                <w:sz w:val="24"/>
              </w:rPr>
            </w:pPr>
            <w:r w:rsidRPr="007E585C">
              <w:rPr>
                <w:rFonts w:hint="eastAsia"/>
                <w:sz w:val="24"/>
              </w:rPr>
              <w:t>陕西全科诊所连锁有限公司西安新城小乌龟中医诊所</w:t>
            </w:r>
          </w:p>
        </w:tc>
        <w:tc>
          <w:tcPr>
            <w:tcW w:w="1418" w:type="dxa"/>
            <w:vAlign w:val="center"/>
          </w:tcPr>
          <w:p w:rsidR="006B65B7" w:rsidRDefault="007E585C" w:rsidP="007E585C">
            <w:pPr>
              <w:spacing w:line="360" w:lineRule="exact"/>
              <w:jc w:val="left"/>
              <w:rPr>
                <w:rFonts w:ascii="仿宋_GB2312" w:eastAsia="仿宋_GB2312" w:hAnsi="仿宋_GB2312" w:cs="仿宋_GB2312"/>
                <w:color w:val="000000"/>
                <w:sz w:val="24"/>
              </w:rPr>
            </w:pPr>
            <w:r w:rsidRPr="007E585C">
              <w:rPr>
                <w:sz w:val="24"/>
              </w:rPr>
              <w:t xml:space="preserve">91610133MAB0WCX12H </w:t>
            </w:r>
          </w:p>
        </w:tc>
        <w:tc>
          <w:tcPr>
            <w:tcW w:w="992" w:type="dxa"/>
            <w:vAlign w:val="center"/>
          </w:tcPr>
          <w:p w:rsidR="006B65B7" w:rsidRDefault="007E585C" w:rsidP="00CB19EF">
            <w:pPr>
              <w:spacing w:line="360" w:lineRule="exact"/>
              <w:jc w:val="left"/>
              <w:rPr>
                <w:sz w:val="24"/>
              </w:rPr>
            </w:pPr>
            <w:r>
              <w:rPr>
                <w:rFonts w:hint="eastAsia"/>
                <w:sz w:val="24"/>
              </w:rPr>
              <w:t>巴亮</w:t>
            </w:r>
          </w:p>
        </w:tc>
        <w:tc>
          <w:tcPr>
            <w:tcW w:w="3119" w:type="dxa"/>
            <w:tcBorders>
              <w:right w:val="single" w:sz="4" w:space="0" w:color="auto"/>
            </w:tcBorders>
            <w:vAlign w:val="center"/>
          </w:tcPr>
          <w:p w:rsidR="006B65B7" w:rsidRDefault="007E585C" w:rsidP="008175F2">
            <w:pPr>
              <w:spacing w:line="360" w:lineRule="exact"/>
              <w:jc w:val="left"/>
              <w:rPr>
                <w:sz w:val="24"/>
              </w:rPr>
            </w:pPr>
            <w:r w:rsidRPr="007E585C">
              <w:rPr>
                <w:rFonts w:hint="eastAsia"/>
                <w:sz w:val="24"/>
              </w:rPr>
              <w:t>当事人未</w:t>
            </w:r>
            <w:r w:rsidRPr="007E585C">
              <w:rPr>
                <w:sz w:val="24"/>
              </w:rPr>
              <w:t>经</w:t>
            </w:r>
            <w:r w:rsidRPr="007E585C">
              <w:rPr>
                <w:rFonts w:hint="eastAsia"/>
                <w:sz w:val="24"/>
              </w:rPr>
              <w:t>陕西省药品监督管理局的</w:t>
            </w:r>
            <w:r w:rsidRPr="007E585C">
              <w:rPr>
                <w:sz w:val="24"/>
              </w:rPr>
              <w:t>批准</w:t>
            </w:r>
            <w:r w:rsidRPr="007E585C">
              <w:rPr>
                <w:rFonts w:hint="eastAsia"/>
                <w:sz w:val="24"/>
              </w:rPr>
              <w:t>擅自为其他</w:t>
            </w:r>
            <w:r w:rsidRPr="007E585C">
              <w:rPr>
                <w:sz w:val="24"/>
              </w:rPr>
              <w:t>医疗机构</w:t>
            </w:r>
            <w:r w:rsidRPr="007E585C">
              <w:rPr>
                <w:rFonts w:hint="eastAsia"/>
                <w:sz w:val="24"/>
              </w:rPr>
              <w:t>调剂使用其</w:t>
            </w:r>
            <w:r w:rsidRPr="007E585C">
              <w:rPr>
                <w:sz w:val="24"/>
              </w:rPr>
              <w:t>配制的制剂</w:t>
            </w:r>
            <w:r w:rsidR="008D4193">
              <w:rPr>
                <w:rFonts w:hint="eastAsia"/>
                <w:sz w:val="24"/>
              </w:rPr>
              <w:t>，构成在市场销售配制的制剂的行为，</w:t>
            </w:r>
            <w:r w:rsidRPr="007E585C">
              <w:rPr>
                <w:rFonts w:hint="eastAsia"/>
                <w:sz w:val="24"/>
              </w:rPr>
              <w:t>违反《中华人民共和国药品管理法》</w:t>
            </w:r>
            <w:r w:rsidRPr="007E585C">
              <w:rPr>
                <w:sz w:val="24"/>
              </w:rPr>
              <w:t>第七十六条</w:t>
            </w:r>
            <w:r w:rsidRPr="007E585C">
              <w:rPr>
                <w:rFonts w:hint="eastAsia"/>
                <w:sz w:val="24"/>
              </w:rPr>
              <w:t>第二、三款的</w:t>
            </w:r>
            <w:r w:rsidR="00BC0C8D" w:rsidRPr="007E585C">
              <w:rPr>
                <w:rFonts w:hint="eastAsia"/>
                <w:sz w:val="24"/>
              </w:rPr>
              <w:t>规定</w:t>
            </w:r>
          </w:p>
        </w:tc>
        <w:tc>
          <w:tcPr>
            <w:tcW w:w="2409" w:type="dxa"/>
            <w:tcBorders>
              <w:left w:val="single" w:sz="4" w:space="0" w:color="auto"/>
            </w:tcBorders>
            <w:vAlign w:val="center"/>
          </w:tcPr>
          <w:p w:rsidR="006B65B7" w:rsidRPr="007E585C" w:rsidRDefault="007E585C" w:rsidP="008175F2">
            <w:pPr>
              <w:spacing w:line="360" w:lineRule="exact"/>
              <w:jc w:val="left"/>
              <w:rPr>
                <w:sz w:val="24"/>
              </w:rPr>
            </w:pPr>
            <w:bookmarkStart w:id="0" w:name="_GoBack"/>
            <w:r w:rsidRPr="007E585C">
              <w:rPr>
                <w:rFonts w:hint="eastAsia"/>
                <w:sz w:val="24"/>
              </w:rPr>
              <w:t>依据《中华人民共和国药品管理法》</w:t>
            </w:r>
            <w:r w:rsidRPr="007E585C">
              <w:rPr>
                <w:sz w:val="24"/>
              </w:rPr>
              <w:t>第一百三十三条</w:t>
            </w:r>
            <w:r w:rsidRPr="007E585C">
              <w:rPr>
                <w:rFonts w:hint="eastAsia"/>
                <w:sz w:val="24"/>
              </w:rPr>
              <w:t>的</w:t>
            </w:r>
            <w:r w:rsidR="00D311AF" w:rsidRPr="007E585C">
              <w:rPr>
                <w:rFonts w:hint="eastAsia"/>
                <w:sz w:val="24"/>
              </w:rPr>
              <w:t>规定</w:t>
            </w:r>
            <w:r w:rsidRPr="007E585C">
              <w:rPr>
                <w:rFonts w:hint="eastAsia"/>
                <w:sz w:val="24"/>
              </w:rPr>
              <w:t>，责令当事人改正其违法行为，给予以下</w:t>
            </w:r>
            <w:r w:rsidR="00D311AF" w:rsidRPr="007E585C">
              <w:rPr>
                <w:rFonts w:hint="eastAsia"/>
                <w:sz w:val="24"/>
              </w:rPr>
              <w:t>处罚</w:t>
            </w:r>
            <w:r w:rsidR="00BC0C8D" w:rsidRPr="007E585C">
              <w:rPr>
                <w:rFonts w:hint="eastAsia"/>
                <w:sz w:val="24"/>
              </w:rPr>
              <w:t>：</w:t>
            </w:r>
          </w:p>
          <w:p w:rsidR="007E585C" w:rsidRPr="007E585C" w:rsidRDefault="007E585C" w:rsidP="007E585C">
            <w:pPr>
              <w:spacing w:line="360" w:lineRule="exact"/>
              <w:jc w:val="left"/>
              <w:rPr>
                <w:sz w:val="24"/>
              </w:rPr>
            </w:pPr>
            <w:r w:rsidRPr="007E585C">
              <w:rPr>
                <w:rFonts w:hint="eastAsia"/>
                <w:sz w:val="24"/>
              </w:rPr>
              <w:t xml:space="preserve">1. </w:t>
            </w:r>
            <w:r w:rsidRPr="007E585C">
              <w:rPr>
                <w:rFonts w:hint="eastAsia"/>
                <w:sz w:val="24"/>
              </w:rPr>
              <w:t>没收违法所得</w:t>
            </w:r>
            <w:r w:rsidRPr="007E585C">
              <w:rPr>
                <w:sz w:val="24"/>
              </w:rPr>
              <w:t>5880</w:t>
            </w:r>
            <w:r w:rsidRPr="007E585C">
              <w:rPr>
                <w:rFonts w:hint="eastAsia"/>
                <w:sz w:val="24"/>
              </w:rPr>
              <w:t>元。</w:t>
            </w:r>
          </w:p>
          <w:p w:rsidR="006B65B7" w:rsidRPr="007E585C" w:rsidRDefault="007E585C" w:rsidP="007E585C">
            <w:pPr>
              <w:spacing w:line="360" w:lineRule="exact"/>
              <w:jc w:val="left"/>
              <w:rPr>
                <w:sz w:val="24"/>
              </w:rPr>
            </w:pPr>
            <w:r w:rsidRPr="007E585C">
              <w:rPr>
                <w:rFonts w:hint="eastAsia"/>
                <w:sz w:val="24"/>
              </w:rPr>
              <w:t>2.</w:t>
            </w:r>
            <w:r w:rsidRPr="007E585C">
              <w:rPr>
                <w:rFonts w:hint="eastAsia"/>
                <w:sz w:val="24"/>
              </w:rPr>
              <w:t>罚款</w:t>
            </w:r>
            <w:r w:rsidRPr="007E585C">
              <w:rPr>
                <w:sz w:val="24"/>
              </w:rPr>
              <w:t>125000</w:t>
            </w:r>
            <w:r w:rsidRPr="007E585C">
              <w:rPr>
                <w:rFonts w:hint="eastAsia"/>
                <w:sz w:val="24"/>
              </w:rPr>
              <w:t>元。</w:t>
            </w:r>
            <w:bookmarkEnd w:id="0"/>
          </w:p>
        </w:tc>
        <w:tc>
          <w:tcPr>
            <w:tcW w:w="1685" w:type="dxa"/>
            <w:vAlign w:val="center"/>
          </w:tcPr>
          <w:p w:rsidR="00AB2E9B" w:rsidRPr="007E585C" w:rsidRDefault="00BC0C8D" w:rsidP="00AB2E9B">
            <w:pPr>
              <w:spacing w:line="360" w:lineRule="exact"/>
              <w:jc w:val="left"/>
              <w:rPr>
                <w:sz w:val="24"/>
              </w:rPr>
            </w:pPr>
            <w:r w:rsidRPr="007E585C">
              <w:rPr>
                <w:rFonts w:hint="eastAsia"/>
                <w:sz w:val="24"/>
              </w:rPr>
              <w:t>自动履行</w:t>
            </w:r>
          </w:p>
          <w:p w:rsidR="006B65B7" w:rsidRPr="007E585C" w:rsidRDefault="00BC0C8D" w:rsidP="00AB2E9B">
            <w:pPr>
              <w:spacing w:line="360" w:lineRule="exact"/>
              <w:jc w:val="left"/>
              <w:rPr>
                <w:sz w:val="24"/>
              </w:rPr>
            </w:pPr>
            <w:r w:rsidRPr="007E585C">
              <w:rPr>
                <w:rFonts w:hint="eastAsia"/>
                <w:sz w:val="24"/>
              </w:rPr>
              <w:t>接到处罚决定书之日起</w:t>
            </w:r>
            <w:r w:rsidRPr="007E585C">
              <w:rPr>
                <w:sz w:val="24"/>
              </w:rPr>
              <w:t>15</w:t>
            </w:r>
            <w:r w:rsidRPr="007E585C">
              <w:rPr>
                <w:rFonts w:hint="eastAsia"/>
                <w:sz w:val="24"/>
              </w:rPr>
              <w:t>个工作日内</w:t>
            </w:r>
          </w:p>
        </w:tc>
        <w:tc>
          <w:tcPr>
            <w:tcW w:w="850" w:type="dxa"/>
            <w:vAlign w:val="center"/>
          </w:tcPr>
          <w:p w:rsidR="006B65B7" w:rsidRDefault="00BC0C8D" w:rsidP="007E585C">
            <w:pPr>
              <w:spacing w:line="360" w:lineRule="exact"/>
              <w:jc w:val="center"/>
              <w:rPr>
                <w:sz w:val="24"/>
              </w:rPr>
            </w:pPr>
            <w:r>
              <w:rPr>
                <w:rFonts w:hint="eastAsia"/>
                <w:sz w:val="24"/>
              </w:rPr>
              <w:t>202</w:t>
            </w:r>
            <w:r w:rsidR="007E585C">
              <w:rPr>
                <w:sz w:val="24"/>
              </w:rPr>
              <w:t>4</w:t>
            </w:r>
            <w:r>
              <w:rPr>
                <w:rFonts w:hint="eastAsia"/>
                <w:sz w:val="24"/>
              </w:rPr>
              <w:t>年</w:t>
            </w:r>
            <w:r w:rsidR="007E585C">
              <w:rPr>
                <w:sz w:val="24"/>
              </w:rPr>
              <w:t>3</w:t>
            </w:r>
            <w:r>
              <w:rPr>
                <w:rFonts w:hint="eastAsia"/>
                <w:sz w:val="24"/>
              </w:rPr>
              <w:t>月</w:t>
            </w:r>
            <w:r w:rsidR="00AB2E9B">
              <w:rPr>
                <w:sz w:val="24"/>
              </w:rPr>
              <w:t>2</w:t>
            </w:r>
            <w:r w:rsidR="007E585C">
              <w:rPr>
                <w:sz w:val="24"/>
              </w:rPr>
              <w:t>5</w:t>
            </w:r>
            <w:r>
              <w:rPr>
                <w:rFonts w:hint="eastAsia"/>
                <w:sz w:val="24"/>
              </w:rPr>
              <w:t>日</w:t>
            </w:r>
          </w:p>
        </w:tc>
      </w:tr>
    </w:tbl>
    <w:p w:rsidR="006B65B7" w:rsidRDefault="006B65B7">
      <w:pPr>
        <w:rPr>
          <w:rFonts w:ascii="仿宋" w:eastAsia="仿宋" w:hAnsi="仿宋"/>
          <w:b/>
        </w:rPr>
      </w:pPr>
    </w:p>
    <w:sectPr w:rsidR="006B65B7">
      <w:headerReference w:type="default" r:id="rId7"/>
      <w:footerReference w:type="default" r:id="rId8"/>
      <w:pgSz w:w="16838" w:h="11906" w:orient="landscape"/>
      <w:pgMar w:top="0" w:right="1077" w:bottom="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E4" w:rsidRDefault="00C731E4">
      <w:r>
        <w:separator/>
      </w:r>
    </w:p>
  </w:endnote>
  <w:endnote w:type="continuationSeparator" w:id="0">
    <w:p w:rsidR="00C731E4" w:rsidRDefault="00C7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B7" w:rsidRDefault="00BC0C8D">
    <w:pPr>
      <w:pStyle w:val="a6"/>
      <w:jc w:val="center"/>
    </w:pPr>
    <w:r>
      <w:fldChar w:fldCharType="begin"/>
    </w:r>
    <w:r>
      <w:instrText xml:space="preserve"> PAGE   \* MERGEFORMAT </w:instrText>
    </w:r>
    <w:r>
      <w:fldChar w:fldCharType="separate"/>
    </w:r>
    <w:r w:rsidR="008D4193" w:rsidRPr="008D4193">
      <w:rPr>
        <w:noProof/>
        <w:lang w:val="zh-CN"/>
      </w:rPr>
      <w:t>1</w:t>
    </w:r>
    <w:r>
      <w:rPr>
        <w:lang w:val="zh-CN"/>
      </w:rPr>
      <w:fldChar w:fldCharType="end"/>
    </w:r>
  </w:p>
  <w:p w:rsidR="006B65B7" w:rsidRDefault="006B65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E4" w:rsidRDefault="00C731E4">
      <w:r>
        <w:separator/>
      </w:r>
    </w:p>
  </w:footnote>
  <w:footnote w:type="continuationSeparator" w:id="0">
    <w:p w:rsidR="00C731E4" w:rsidRDefault="00C7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B7" w:rsidRDefault="006B65B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U5Y2M4ZDQ5NDNkZGEwMTg3OGM0NmNkMjI3NGU4YzEifQ=="/>
  </w:docVars>
  <w:rsids>
    <w:rsidRoot w:val="001F781E"/>
    <w:rsid w:val="000069B8"/>
    <w:rsid w:val="000157CE"/>
    <w:rsid w:val="00016188"/>
    <w:rsid w:val="00036589"/>
    <w:rsid w:val="00037DAC"/>
    <w:rsid w:val="00041C2A"/>
    <w:rsid w:val="00046583"/>
    <w:rsid w:val="000518DD"/>
    <w:rsid w:val="00067314"/>
    <w:rsid w:val="00071713"/>
    <w:rsid w:val="00071C7A"/>
    <w:rsid w:val="00080EB1"/>
    <w:rsid w:val="00082163"/>
    <w:rsid w:val="00095EA7"/>
    <w:rsid w:val="000974E3"/>
    <w:rsid w:val="000B393D"/>
    <w:rsid w:val="000B4236"/>
    <w:rsid w:val="000C0A4A"/>
    <w:rsid w:val="000D704C"/>
    <w:rsid w:val="000D7845"/>
    <w:rsid w:val="000E30D8"/>
    <w:rsid w:val="0010384E"/>
    <w:rsid w:val="00127815"/>
    <w:rsid w:val="00131A1E"/>
    <w:rsid w:val="00140318"/>
    <w:rsid w:val="001558BC"/>
    <w:rsid w:val="00157D16"/>
    <w:rsid w:val="001609E3"/>
    <w:rsid w:val="00172FE1"/>
    <w:rsid w:val="001812E6"/>
    <w:rsid w:val="001818D8"/>
    <w:rsid w:val="001818DD"/>
    <w:rsid w:val="001825FA"/>
    <w:rsid w:val="001B01F1"/>
    <w:rsid w:val="001C19A0"/>
    <w:rsid w:val="001C38BE"/>
    <w:rsid w:val="001D18FB"/>
    <w:rsid w:val="001E2051"/>
    <w:rsid w:val="001E34E4"/>
    <w:rsid w:val="001E4487"/>
    <w:rsid w:val="001F781E"/>
    <w:rsid w:val="002068FD"/>
    <w:rsid w:val="002167EE"/>
    <w:rsid w:val="002204D7"/>
    <w:rsid w:val="002274C2"/>
    <w:rsid w:val="002442D6"/>
    <w:rsid w:val="00250BA8"/>
    <w:rsid w:val="00262E70"/>
    <w:rsid w:val="00280731"/>
    <w:rsid w:val="00294886"/>
    <w:rsid w:val="002A5898"/>
    <w:rsid w:val="002A60E2"/>
    <w:rsid w:val="002A6C2D"/>
    <w:rsid w:val="002D45BE"/>
    <w:rsid w:val="002E01E9"/>
    <w:rsid w:val="002E6CDF"/>
    <w:rsid w:val="002F7296"/>
    <w:rsid w:val="00302552"/>
    <w:rsid w:val="00314164"/>
    <w:rsid w:val="00317C40"/>
    <w:rsid w:val="0032452A"/>
    <w:rsid w:val="00325C60"/>
    <w:rsid w:val="00326896"/>
    <w:rsid w:val="00344631"/>
    <w:rsid w:val="003457C9"/>
    <w:rsid w:val="003509B7"/>
    <w:rsid w:val="003555B3"/>
    <w:rsid w:val="003742EC"/>
    <w:rsid w:val="00374756"/>
    <w:rsid w:val="0038745F"/>
    <w:rsid w:val="00395A0E"/>
    <w:rsid w:val="003A1DC4"/>
    <w:rsid w:val="003A62E6"/>
    <w:rsid w:val="003D4BB0"/>
    <w:rsid w:val="003D67CB"/>
    <w:rsid w:val="003E31B4"/>
    <w:rsid w:val="003E4E16"/>
    <w:rsid w:val="00401130"/>
    <w:rsid w:val="004051BC"/>
    <w:rsid w:val="004066FF"/>
    <w:rsid w:val="00426867"/>
    <w:rsid w:val="00426A88"/>
    <w:rsid w:val="00442C67"/>
    <w:rsid w:val="004644D8"/>
    <w:rsid w:val="00467943"/>
    <w:rsid w:val="00492074"/>
    <w:rsid w:val="004B2018"/>
    <w:rsid w:val="004B4C09"/>
    <w:rsid w:val="004B7A48"/>
    <w:rsid w:val="004C5B43"/>
    <w:rsid w:val="004D02E4"/>
    <w:rsid w:val="004D58C0"/>
    <w:rsid w:val="004D6F01"/>
    <w:rsid w:val="004D72FA"/>
    <w:rsid w:val="004E4F68"/>
    <w:rsid w:val="004E53F0"/>
    <w:rsid w:val="004F1C8B"/>
    <w:rsid w:val="004F5A65"/>
    <w:rsid w:val="004F7CB1"/>
    <w:rsid w:val="004F7D81"/>
    <w:rsid w:val="00506937"/>
    <w:rsid w:val="00514ED8"/>
    <w:rsid w:val="00530A6A"/>
    <w:rsid w:val="00541045"/>
    <w:rsid w:val="005534E8"/>
    <w:rsid w:val="0056382E"/>
    <w:rsid w:val="00564647"/>
    <w:rsid w:val="0057272C"/>
    <w:rsid w:val="00573BE8"/>
    <w:rsid w:val="00575FBE"/>
    <w:rsid w:val="005804BE"/>
    <w:rsid w:val="00583300"/>
    <w:rsid w:val="00584B8D"/>
    <w:rsid w:val="005B0A34"/>
    <w:rsid w:val="005B55AB"/>
    <w:rsid w:val="005B7315"/>
    <w:rsid w:val="005D7E42"/>
    <w:rsid w:val="005E0229"/>
    <w:rsid w:val="005F304F"/>
    <w:rsid w:val="005F4292"/>
    <w:rsid w:val="005F5C48"/>
    <w:rsid w:val="005F7E63"/>
    <w:rsid w:val="00610F5B"/>
    <w:rsid w:val="00612DAA"/>
    <w:rsid w:val="0061455B"/>
    <w:rsid w:val="00636E1F"/>
    <w:rsid w:val="00645304"/>
    <w:rsid w:val="0065283A"/>
    <w:rsid w:val="00654582"/>
    <w:rsid w:val="0066785C"/>
    <w:rsid w:val="00674FED"/>
    <w:rsid w:val="00680BA8"/>
    <w:rsid w:val="00691F24"/>
    <w:rsid w:val="006A22AD"/>
    <w:rsid w:val="006B65B7"/>
    <w:rsid w:val="006C0258"/>
    <w:rsid w:val="006D41A2"/>
    <w:rsid w:val="006E3351"/>
    <w:rsid w:val="006F40A1"/>
    <w:rsid w:val="00705905"/>
    <w:rsid w:val="00707376"/>
    <w:rsid w:val="00711C3E"/>
    <w:rsid w:val="00746215"/>
    <w:rsid w:val="007550E1"/>
    <w:rsid w:val="00757BEA"/>
    <w:rsid w:val="00772A5F"/>
    <w:rsid w:val="007803FE"/>
    <w:rsid w:val="00780636"/>
    <w:rsid w:val="00796CC0"/>
    <w:rsid w:val="007A2AA6"/>
    <w:rsid w:val="007A7B71"/>
    <w:rsid w:val="007B21F7"/>
    <w:rsid w:val="007D5C4A"/>
    <w:rsid w:val="007E3F21"/>
    <w:rsid w:val="007E585C"/>
    <w:rsid w:val="007E6D34"/>
    <w:rsid w:val="007E7EDB"/>
    <w:rsid w:val="007F472B"/>
    <w:rsid w:val="00815D3B"/>
    <w:rsid w:val="008175F2"/>
    <w:rsid w:val="008273EC"/>
    <w:rsid w:val="0083490B"/>
    <w:rsid w:val="00880888"/>
    <w:rsid w:val="00895DD4"/>
    <w:rsid w:val="008B022E"/>
    <w:rsid w:val="008B4C10"/>
    <w:rsid w:val="008D4193"/>
    <w:rsid w:val="008E681A"/>
    <w:rsid w:val="008F63BC"/>
    <w:rsid w:val="009064F0"/>
    <w:rsid w:val="0092175B"/>
    <w:rsid w:val="00925F34"/>
    <w:rsid w:val="009369BF"/>
    <w:rsid w:val="00937833"/>
    <w:rsid w:val="0094523E"/>
    <w:rsid w:val="00961A05"/>
    <w:rsid w:val="00965E9E"/>
    <w:rsid w:val="00967A8A"/>
    <w:rsid w:val="00971BE7"/>
    <w:rsid w:val="0097607F"/>
    <w:rsid w:val="0098533F"/>
    <w:rsid w:val="009A7122"/>
    <w:rsid w:val="009B232C"/>
    <w:rsid w:val="009C69A3"/>
    <w:rsid w:val="009D227A"/>
    <w:rsid w:val="009D38C8"/>
    <w:rsid w:val="009D5406"/>
    <w:rsid w:val="009F509B"/>
    <w:rsid w:val="00A05E6B"/>
    <w:rsid w:val="00A06B4F"/>
    <w:rsid w:val="00A224A7"/>
    <w:rsid w:val="00A24787"/>
    <w:rsid w:val="00A26A5D"/>
    <w:rsid w:val="00A40523"/>
    <w:rsid w:val="00A4112F"/>
    <w:rsid w:val="00A42BBA"/>
    <w:rsid w:val="00A43149"/>
    <w:rsid w:val="00A75440"/>
    <w:rsid w:val="00A76179"/>
    <w:rsid w:val="00A7736F"/>
    <w:rsid w:val="00A84376"/>
    <w:rsid w:val="00AA6537"/>
    <w:rsid w:val="00AB2E9B"/>
    <w:rsid w:val="00AB432D"/>
    <w:rsid w:val="00AC220F"/>
    <w:rsid w:val="00AC7D82"/>
    <w:rsid w:val="00AD34C8"/>
    <w:rsid w:val="00AE639F"/>
    <w:rsid w:val="00B02C7E"/>
    <w:rsid w:val="00B114D3"/>
    <w:rsid w:val="00B17428"/>
    <w:rsid w:val="00B21026"/>
    <w:rsid w:val="00B21711"/>
    <w:rsid w:val="00B34B6A"/>
    <w:rsid w:val="00B41579"/>
    <w:rsid w:val="00B646B7"/>
    <w:rsid w:val="00B66529"/>
    <w:rsid w:val="00B6727B"/>
    <w:rsid w:val="00B72331"/>
    <w:rsid w:val="00B809E8"/>
    <w:rsid w:val="00B94B25"/>
    <w:rsid w:val="00BB65D1"/>
    <w:rsid w:val="00BC0C8D"/>
    <w:rsid w:val="00BC12C0"/>
    <w:rsid w:val="00BD01CF"/>
    <w:rsid w:val="00BD400A"/>
    <w:rsid w:val="00BD6F55"/>
    <w:rsid w:val="00BD7878"/>
    <w:rsid w:val="00BE26DF"/>
    <w:rsid w:val="00BE374A"/>
    <w:rsid w:val="00BE583A"/>
    <w:rsid w:val="00C0699D"/>
    <w:rsid w:val="00C06BE8"/>
    <w:rsid w:val="00C24F9C"/>
    <w:rsid w:val="00C731E4"/>
    <w:rsid w:val="00C77785"/>
    <w:rsid w:val="00C90039"/>
    <w:rsid w:val="00CA5A9F"/>
    <w:rsid w:val="00CA7C79"/>
    <w:rsid w:val="00CB19EF"/>
    <w:rsid w:val="00CB3109"/>
    <w:rsid w:val="00CC1F00"/>
    <w:rsid w:val="00CF2347"/>
    <w:rsid w:val="00CF2C45"/>
    <w:rsid w:val="00D01C32"/>
    <w:rsid w:val="00D043EC"/>
    <w:rsid w:val="00D311AF"/>
    <w:rsid w:val="00D46BAB"/>
    <w:rsid w:val="00D62927"/>
    <w:rsid w:val="00D7673E"/>
    <w:rsid w:val="00D802F6"/>
    <w:rsid w:val="00D857D4"/>
    <w:rsid w:val="00DC58F9"/>
    <w:rsid w:val="00DD2FBB"/>
    <w:rsid w:val="00DE30C0"/>
    <w:rsid w:val="00DE550D"/>
    <w:rsid w:val="00E05F3C"/>
    <w:rsid w:val="00E071DA"/>
    <w:rsid w:val="00E109C2"/>
    <w:rsid w:val="00E13347"/>
    <w:rsid w:val="00E250AC"/>
    <w:rsid w:val="00E266DB"/>
    <w:rsid w:val="00E269AF"/>
    <w:rsid w:val="00E31DFE"/>
    <w:rsid w:val="00E44BC3"/>
    <w:rsid w:val="00E45F8E"/>
    <w:rsid w:val="00E53EA3"/>
    <w:rsid w:val="00E559EE"/>
    <w:rsid w:val="00E562AE"/>
    <w:rsid w:val="00E5633D"/>
    <w:rsid w:val="00E752E7"/>
    <w:rsid w:val="00E83405"/>
    <w:rsid w:val="00E870EF"/>
    <w:rsid w:val="00EA4887"/>
    <w:rsid w:val="00EA5B73"/>
    <w:rsid w:val="00EB4DE0"/>
    <w:rsid w:val="00F21E6C"/>
    <w:rsid w:val="00F35ECB"/>
    <w:rsid w:val="00F44A09"/>
    <w:rsid w:val="00F45201"/>
    <w:rsid w:val="00F46CAC"/>
    <w:rsid w:val="00F64A75"/>
    <w:rsid w:val="00F7620A"/>
    <w:rsid w:val="00F866E7"/>
    <w:rsid w:val="00F96554"/>
    <w:rsid w:val="00FA2625"/>
    <w:rsid w:val="00FA5865"/>
    <w:rsid w:val="00FB26F7"/>
    <w:rsid w:val="00FC2B7C"/>
    <w:rsid w:val="00FE45C5"/>
    <w:rsid w:val="00FE61AE"/>
    <w:rsid w:val="00FF7710"/>
    <w:rsid w:val="0A0A11FA"/>
    <w:rsid w:val="13967B8E"/>
    <w:rsid w:val="1C7973EA"/>
    <w:rsid w:val="26376C6D"/>
    <w:rsid w:val="35E63645"/>
    <w:rsid w:val="48E35076"/>
    <w:rsid w:val="5D64106E"/>
    <w:rsid w:val="5EB477C5"/>
    <w:rsid w:val="64D2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D270D2"/>
  <w15:docId w15:val="{EE55D78B-FD5A-4F0E-AD07-EBA762CF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autoSpaceDE w:val="0"/>
      <w:autoSpaceDN w:val="0"/>
      <w:adjustRightInd w:val="0"/>
      <w:jc w:val="left"/>
    </w:pPr>
    <w:rPr>
      <w:rFonts w:ascii="Arial Unicode MS" w:eastAsia="Arial Unicode MS" w:hAnsi="Times New Roman"/>
      <w:kern w:val="0"/>
      <w:sz w:val="32"/>
      <w:szCs w:val="32"/>
    </w:rPr>
  </w:style>
  <w:style w:type="paragraph" w:styleId="a4">
    <w:name w:val="Balloon Text"/>
    <w:basedOn w:val="a"/>
    <w:link w:val="a5"/>
    <w:uiPriority w:val="99"/>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uiPriority w:val="99"/>
    <w:semiHidden/>
    <w:qFormat/>
    <w:pPr>
      <w:pBdr>
        <w:bottom w:val="single" w:sz="6" w:space="1" w:color="auto"/>
      </w:pBdr>
      <w:tabs>
        <w:tab w:val="center" w:pos="4153"/>
        <w:tab w:val="right" w:pos="8306"/>
      </w:tabs>
      <w:snapToGrid w:val="0"/>
      <w:jc w:val="center"/>
    </w:pPr>
    <w:rPr>
      <w:sz w:val="18"/>
      <w:szCs w:val="18"/>
    </w:rPr>
  </w:style>
  <w:style w:type="table" w:styleId="aa">
    <w:name w:val="Table Grid"/>
    <w:basedOn w:val="a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uiPriority w:val="99"/>
    <w:qFormat/>
    <w:locked/>
    <w:rPr>
      <w:rFonts w:cs="Times New Roman"/>
      <w:b/>
    </w:rPr>
  </w:style>
  <w:style w:type="character" w:customStyle="1" w:styleId="a5">
    <w:name w:val="批注框文本 字符"/>
    <w:link w:val="a4"/>
    <w:uiPriority w:val="99"/>
    <w:semiHidden/>
    <w:locked/>
    <w:rPr>
      <w:rFonts w:cs="Times New Roman"/>
      <w:sz w:val="18"/>
      <w:szCs w:val="18"/>
    </w:rPr>
  </w:style>
  <w:style w:type="character" w:customStyle="1" w:styleId="a9">
    <w:name w:val="页眉 字符"/>
    <w:link w:val="a8"/>
    <w:uiPriority w:val="99"/>
    <w:semiHidden/>
    <w:locked/>
    <w:rPr>
      <w:rFonts w:cs="Times New Roman"/>
      <w:sz w:val="18"/>
      <w:szCs w:val="18"/>
    </w:rPr>
  </w:style>
  <w:style w:type="character" w:customStyle="1" w:styleId="a7">
    <w:name w:val="页脚 字符"/>
    <w:link w:val="a6"/>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Words>
  <Characters>367</Characters>
  <Application>Microsoft Office Word</Application>
  <DocSecurity>0</DocSecurity>
  <Lines>3</Lines>
  <Paragraphs>1</Paragraphs>
  <ScaleCrop>false</ScaleCrop>
  <Company>Lenovo (Beijing) Limited</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王津</dc:creator>
  <cp:lastModifiedBy>lenovo</cp:lastModifiedBy>
  <cp:revision>40</cp:revision>
  <cp:lastPrinted>2022-06-07T09:02:00Z</cp:lastPrinted>
  <dcterms:created xsi:type="dcterms:W3CDTF">2016-07-28T01:43:00Z</dcterms:created>
  <dcterms:modified xsi:type="dcterms:W3CDTF">2024-04-11T03:31:00Z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110D49DCA38C4A36A6B624E93BEF1FB7</vt:lpwstr>
  </property>
</Properties>
</file>