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B901BA">
        <w:trPr>
          <w:trHeight w:val="5931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CF225E" w:rsidRDefault="00A662B5" w:rsidP="00D407EE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〕0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214</w:t>
            </w:r>
            <w:r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942" w:type="dxa"/>
            <w:noWrap/>
            <w:vAlign w:val="center"/>
          </w:tcPr>
          <w:p w:rsidR="00D407EE" w:rsidRPr="00D407EE" w:rsidRDefault="00D407EE" w:rsidP="00D407E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D407EE">
              <w:rPr>
                <w:rFonts w:ascii="仿宋_GB2312" w:eastAsia="仿宋_GB2312" w:hAnsi="仿宋_GB2312" w:cs="仿宋_GB2312" w:hint="eastAsia"/>
                <w:sz w:val="24"/>
              </w:rPr>
              <w:t>西安市人人乐超市有限公司科技二路购物广场</w:t>
            </w:r>
          </w:p>
          <w:p w:rsidR="009702C8" w:rsidRDefault="00D407EE" w:rsidP="00D40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407EE">
              <w:rPr>
                <w:rFonts w:ascii="仿宋_GB2312" w:eastAsia="仿宋_GB2312" w:hAnsi="仿宋_GB2312" w:cs="仿宋_GB2312" w:hint="eastAsia"/>
                <w:sz w:val="24"/>
              </w:rPr>
              <w:t>涉嫌经营标签标注不符合食品安全标准规定的</w:t>
            </w:r>
            <w:proofErr w:type="gramStart"/>
            <w:r w:rsidRPr="00D407EE">
              <w:rPr>
                <w:rFonts w:ascii="仿宋_GB2312" w:eastAsia="仿宋_GB2312" w:hAnsi="仿宋_GB2312" w:cs="仿宋_GB2312" w:hint="eastAsia"/>
                <w:sz w:val="24"/>
              </w:rPr>
              <w:t>食品案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702C8" w:rsidRDefault="00D407EE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407EE">
              <w:rPr>
                <w:rFonts w:ascii="仿宋_GB2312" w:eastAsia="仿宋_GB2312" w:hAnsi="仿宋_GB2312" w:cs="仿宋_GB2312" w:hint="eastAsia"/>
                <w:sz w:val="24"/>
              </w:rPr>
              <w:t>西安市人人乐超市有限公司科技二路购物广场</w:t>
            </w:r>
          </w:p>
        </w:tc>
        <w:tc>
          <w:tcPr>
            <w:tcW w:w="1134" w:type="dxa"/>
            <w:noWrap/>
            <w:vAlign w:val="center"/>
          </w:tcPr>
          <w:p w:rsidR="009702C8" w:rsidRDefault="00D407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407EE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91610131MA6W4RAR7E</w:t>
            </w:r>
          </w:p>
        </w:tc>
        <w:tc>
          <w:tcPr>
            <w:tcW w:w="851" w:type="dxa"/>
            <w:noWrap/>
            <w:vAlign w:val="center"/>
          </w:tcPr>
          <w:p w:rsidR="009702C8" w:rsidRDefault="00D407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407E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李东鑫</w:t>
            </w:r>
          </w:p>
        </w:tc>
        <w:tc>
          <w:tcPr>
            <w:tcW w:w="4819" w:type="dxa"/>
            <w:noWrap/>
            <w:vAlign w:val="center"/>
          </w:tcPr>
          <w:p w:rsidR="009702C8" w:rsidRPr="00D407EE" w:rsidRDefault="00D407EE" w:rsidP="00D407EE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经营的龙门川香鸡柳（产品名称：龙门川香鸡柳（生制品），产品类别：调理制品，产品标准号：SB/T10379，食用方法）、畅意盛宴黑椒牛排（产品名称：欢畅HAPPY黑椒牛排，产品类别：菜肴制品（速冻生制品），产品标准号：SB/T10379，食用方法）外包装未标注有“即食或非即食”的标签标识。当事人经营的龙门川香鸡柳和畅意盛宴黑椒牛排由</w:t>
            </w:r>
            <w:proofErr w:type="gramStart"/>
            <w:r w:rsidRP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三原顺源食品</w:t>
            </w:r>
            <w:proofErr w:type="gramEnd"/>
            <w:r w:rsidRP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限责任公司购进，龙门川香鸡柳购进数量10袋，畅意盛宴黑椒牛排购进数量60袋。当事人共销售龙门川香鸡柳5袋，销售价格44.64元/袋；销售畅意盛宴黑椒牛排54袋，销售价格12.8元/袋，其余未销售产品已全部退回供货商。当事人违法所得为914.4元，违法经营的食品货值金额为1214.4元。</w:t>
            </w:r>
          </w:p>
        </w:tc>
        <w:tc>
          <w:tcPr>
            <w:tcW w:w="1701" w:type="dxa"/>
            <w:noWrap/>
            <w:vAlign w:val="center"/>
          </w:tcPr>
          <w:p w:rsidR="009702C8" w:rsidRDefault="00B901BA" w:rsidP="00D407EE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处罚种类：</w:t>
            </w:r>
            <w:r w:rsidR="00D407EE" w:rsidRP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没收违法所得914.4元；罚款人民币5000元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D407EE" w:rsidRP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《中华人民共和国食品安全法》第一百二十五条第一款第二项</w:t>
            </w:r>
          </w:p>
        </w:tc>
        <w:tc>
          <w:tcPr>
            <w:tcW w:w="3293" w:type="dxa"/>
            <w:noWrap/>
            <w:vAlign w:val="center"/>
          </w:tcPr>
          <w:p w:rsidR="00A63406" w:rsidRPr="00CF225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A662B5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 w:rsid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9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当事人送达了行政处罚决定书</w:t>
            </w:r>
            <w:r w:rsidR="00BE34B6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="00D407EE"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D407EE" w:rsidRPr="00A662B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〕0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214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Pr="00D407EE" w:rsidRDefault="00D407EE" w:rsidP="00D407EE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指定账户（陕西省非税收入待解缴科目），也可通过微信、支付宝扫描《陕西省政府非税收入电子缴款通知书》</w:t>
            </w:r>
            <w:proofErr w:type="gramStart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D407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缴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CF225E" w:rsidRDefault="00454375" w:rsidP="00D407EE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494F21"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="00D407E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B6" w:rsidRDefault="00BE34B6" w:rsidP="00A63406">
      <w:r>
        <w:separator/>
      </w:r>
    </w:p>
  </w:endnote>
  <w:endnote w:type="continuationSeparator" w:id="0">
    <w:p w:rsidR="00BE34B6" w:rsidRDefault="00BE34B6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B6" w:rsidRDefault="00BE34B6" w:rsidP="00A63406">
      <w:r>
        <w:separator/>
      </w:r>
    </w:p>
  </w:footnote>
  <w:footnote w:type="continuationSeparator" w:id="0">
    <w:p w:rsidR="00BE34B6" w:rsidRDefault="00BE34B6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A6C7F"/>
    <w:rsid w:val="00203D8E"/>
    <w:rsid w:val="00211ED0"/>
    <w:rsid w:val="0028752C"/>
    <w:rsid w:val="0029616A"/>
    <w:rsid w:val="0029656B"/>
    <w:rsid w:val="00322E8E"/>
    <w:rsid w:val="003532FE"/>
    <w:rsid w:val="00372CE8"/>
    <w:rsid w:val="003E087C"/>
    <w:rsid w:val="00454375"/>
    <w:rsid w:val="004634A4"/>
    <w:rsid w:val="00473206"/>
    <w:rsid w:val="00494F21"/>
    <w:rsid w:val="005E6C5A"/>
    <w:rsid w:val="006369C3"/>
    <w:rsid w:val="009702C8"/>
    <w:rsid w:val="009E2088"/>
    <w:rsid w:val="00A03009"/>
    <w:rsid w:val="00A145E0"/>
    <w:rsid w:val="00A52E8F"/>
    <w:rsid w:val="00A63406"/>
    <w:rsid w:val="00A662B5"/>
    <w:rsid w:val="00A92015"/>
    <w:rsid w:val="00B901BA"/>
    <w:rsid w:val="00B91746"/>
    <w:rsid w:val="00BE34B6"/>
    <w:rsid w:val="00CF225E"/>
    <w:rsid w:val="00D21944"/>
    <w:rsid w:val="00D407EE"/>
    <w:rsid w:val="00D427EE"/>
    <w:rsid w:val="00D72C78"/>
    <w:rsid w:val="00D93AEE"/>
    <w:rsid w:val="00DB37FE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20</cp:revision>
  <cp:lastPrinted>2023-12-11T02:53:00Z</cp:lastPrinted>
  <dcterms:created xsi:type="dcterms:W3CDTF">2022-01-13T03:46:00Z</dcterms:created>
  <dcterms:modified xsi:type="dcterms:W3CDTF">2024-05-06T01:21:00Z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